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CC" w:rsidRPr="000C502E" w:rsidRDefault="00BC0CCC">
      <w:pPr>
        <w:pStyle w:val="Title"/>
        <w:rPr>
          <w:lang w:val="af-ZA"/>
        </w:rPr>
      </w:pPr>
      <w:r w:rsidRPr="000C502E">
        <w:rPr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011B2E" w:rsidP="00011B2E">
      <w:pPr>
        <w:pStyle w:val="BlockText"/>
        <w:tabs>
          <w:tab w:val="left" w:pos="4111"/>
        </w:tabs>
        <w:ind w:left="3119" w:right="-425" w:hanging="3119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>21/2014</w:t>
      </w:r>
      <w:r w:rsidR="00BC0CCC" w:rsidRPr="000C502E">
        <w:rPr>
          <w:rFonts w:ascii="Comic Sans MS" w:hAnsi="Comic Sans MS"/>
          <w:sz w:val="28"/>
          <w:lang w:val="af-ZA"/>
        </w:rPr>
        <w:t xml:space="preserve">  </w:t>
      </w:r>
      <w:r w:rsidR="00C5056C">
        <w:rPr>
          <w:rFonts w:ascii="Comic Sans MS" w:hAnsi="Comic Sans MS"/>
          <w:sz w:val="28"/>
          <w:lang w:val="af-ZA"/>
        </w:rPr>
        <w:t>TENDERS</w:t>
      </w:r>
      <w:r w:rsidR="00DE35F7">
        <w:rPr>
          <w:rFonts w:ascii="Comic Sans MS" w:hAnsi="Comic Sans MS"/>
          <w:sz w:val="28"/>
          <w:lang w:val="af-ZA"/>
        </w:rPr>
        <w:t xml:space="preserve">:  </w:t>
      </w:r>
      <w:r w:rsidR="007616F9">
        <w:rPr>
          <w:rFonts w:ascii="Comic Sans MS" w:hAnsi="Comic Sans MS"/>
          <w:sz w:val="28"/>
          <w:lang w:val="af-ZA"/>
        </w:rPr>
        <w:t xml:space="preserve">PROFESSIONELE DIENSTE:  </w:t>
      </w:r>
      <w:r>
        <w:rPr>
          <w:rFonts w:ascii="Comic Sans MS" w:hAnsi="Comic Sans MS"/>
          <w:sz w:val="28"/>
          <w:lang w:val="af-ZA"/>
        </w:rPr>
        <w:t>STADSBE-PLANNERS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DB0B63" w:rsidRDefault="00D9252D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Skriftelike </w:t>
      </w:r>
      <w:r w:rsidR="00052CC7">
        <w:rPr>
          <w:rFonts w:ascii="Comic Sans MS" w:hAnsi="Comic Sans MS"/>
          <w:sz w:val="24"/>
          <w:lang w:val="af-ZA"/>
        </w:rPr>
        <w:t>tenders</w:t>
      </w:r>
      <w:r w:rsidR="00BC0CCC" w:rsidRPr="000C502E">
        <w:rPr>
          <w:rFonts w:ascii="Comic Sans MS" w:hAnsi="Comic Sans MS"/>
          <w:sz w:val="24"/>
          <w:lang w:val="af-ZA"/>
        </w:rPr>
        <w:t xml:space="preserve"> word hiermee ingewag</w:t>
      </w:r>
      <w:r w:rsidR="00DB0B63" w:rsidRPr="000C502E">
        <w:rPr>
          <w:rFonts w:ascii="Comic Sans MS" w:hAnsi="Comic Sans MS"/>
          <w:sz w:val="24"/>
          <w:lang w:val="af-ZA"/>
        </w:rPr>
        <w:t xml:space="preserve"> </w:t>
      </w:r>
      <w:r w:rsidR="007616F9">
        <w:rPr>
          <w:rFonts w:ascii="Comic Sans MS" w:hAnsi="Comic Sans MS"/>
          <w:sz w:val="24"/>
          <w:lang w:val="af-ZA"/>
        </w:rPr>
        <w:t xml:space="preserve">van geregistreerde professionele </w:t>
      </w:r>
      <w:r w:rsidR="00011B2E">
        <w:rPr>
          <w:rFonts w:ascii="Comic Sans MS" w:hAnsi="Comic Sans MS"/>
          <w:sz w:val="24"/>
          <w:lang w:val="af-ZA"/>
        </w:rPr>
        <w:t>stadsbeplanners vir die opstel van ‘n besigheidsplan insluitende</w:t>
      </w:r>
      <w:r w:rsidR="000331B6">
        <w:rPr>
          <w:rFonts w:ascii="Comic Sans MS" w:hAnsi="Comic Sans MS"/>
          <w:sz w:val="24"/>
          <w:lang w:val="af-ZA"/>
        </w:rPr>
        <w:t xml:space="preserve"> ‘n</w:t>
      </w:r>
      <w:r w:rsidR="00011B2E">
        <w:rPr>
          <w:rFonts w:ascii="Comic Sans MS" w:hAnsi="Comic Sans MS"/>
          <w:sz w:val="24"/>
          <w:lang w:val="af-ZA"/>
        </w:rPr>
        <w:t xml:space="preserve"> volledige beplanning vir 200 erwe te Carnarvon.  Tenderaars moet ‘n volledige prysstruktuur vir elke</w:t>
      </w:r>
      <w:r w:rsidR="00172567">
        <w:rPr>
          <w:rFonts w:ascii="Comic Sans MS" w:hAnsi="Comic Sans MS"/>
          <w:sz w:val="24"/>
          <w:lang w:val="af-ZA"/>
        </w:rPr>
        <w:t xml:space="preserve"> fase</w:t>
      </w:r>
      <w:bookmarkStart w:id="0" w:name="_GoBack"/>
      <w:bookmarkEnd w:id="0"/>
      <w:r w:rsidR="00011B2E">
        <w:rPr>
          <w:rFonts w:ascii="Comic Sans MS" w:hAnsi="Comic Sans MS"/>
          <w:sz w:val="24"/>
          <w:lang w:val="af-ZA"/>
        </w:rPr>
        <w:t xml:space="preserve"> aandui.</w:t>
      </w:r>
    </w:p>
    <w:p w:rsidR="00C86D9E" w:rsidRDefault="00C86D9E">
      <w:pPr>
        <w:jc w:val="both"/>
        <w:rPr>
          <w:rFonts w:ascii="Comic Sans MS" w:hAnsi="Comic Sans MS"/>
          <w:sz w:val="24"/>
          <w:lang w:val="af-ZA"/>
        </w:rPr>
      </w:pPr>
    </w:p>
    <w:p w:rsidR="005D7A25" w:rsidRPr="000C502E" w:rsidRDefault="00DE35F7">
      <w:pPr>
        <w:jc w:val="both"/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Meer besonderhede is beskikbaar by mnr. A. van Schalkwyk, telefoon nommer 053-3823012, gedurende kantoor ure.</w:t>
      </w:r>
    </w:p>
    <w:p w:rsidR="00A02FB9" w:rsidRPr="000C502E" w:rsidRDefault="00A02FB9">
      <w:pPr>
        <w:jc w:val="both"/>
        <w:rPr>
          <w:rFonts w:ascii="Comic Sans MS" w:hAnsi="Comic Sans MS"/>
          <w:sz w:val="24"/>
          <w:lang w:val="af-ZA"/>
        </w:rPr>
      </w:pPr>
    </w:p>
    <w:p w:rsidR="00C86D9E" w:rsidRPr="00C86D9E" w:rsidRDefault="00C86D9E" w:rsidP="00C86D9E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 SARS klaringsertifikaat vir tenders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D05945">
        <w:rPr>
          <w:rFonts w:ascii="Comic Sans MS" w:hAnsi="Comic Sans MS"/>
          <w:b/>
          <w:sz w:val="22"/>
          <w:szCs w:val="22"/>
          <w:lang w:val="af-ZA"/>
        </w:rPr>
        <w:t>Tenders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7969CA">
        <w:rPr>
          <w:rFonts w:ascii="Comic Sans MS" w:hAnsi="Comic Sans MS"/>
          <w:b/>
          <w:sz w:val="22"/>
          <w:szCs w:val="22"/>
          <w:lang w:val="af-ZA"/>
        </w:rPr>
        <w:t xml:space="preserve"> (MBD4)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</w:t>
      </w:r>
      <w:r w:rsidR="00A874BE">
        <w:rPr>
          <w:rFonts w:ascii="Comic Sans MS" w:hAnsi="Comic Sans MS"/>
          <w:b/>
          <w:sz w:val="22"/>
          <w:lang w:val="af-ZA"/>
        </w:rPr>
        <w:t>, tes</w:t>
      </w:r>
      <w:r w:rsidR="009647AC">
        <w:rPr>
          <w:rFonts w:ascii="Comic Sans MS" w:hAnsi="Comic Sans MS"/>
          <w:b/>
          <w:sz w:val="22"/>
          <w:lang w:val="af-ZA"/>
        </w:rPr>
        <w:t xml:space="preserve">ame met die </w:t>
      </w:r>
      <w:r w:rsidR="007E0D78">
        <w:rPr>
          <w:rFonts w:ascii="Comic Sans MS" w:hAnsi="Comic Sans MS"/>
          <w:b/>
          <w:sz w:val="22"/>
          <w:lang w:val="af-ZA"/>
        </w:rPr>
        <w:t xml:space="preserve">SEB </w:t>
      </w:r>
      <w:r w:rsidR="00367988">
        <w:rPr>
          <w:rFonts w:ascii="Comic Sans MS" w:hAnsi="Comic Sans MS"/>
          <w:b/>
          <w:sz w:val="22"/>
          <w:lang w:val="af-ZA"/>
        </w:rPr>
        <w:t>“</w:t>
      </w:r>
      <w:r w:rsidR="009647AC">
        <w:rPr>
          <w:rFonts w:ascii="Comic Sans MS" w:hAnsi="Comic Sans MS"/>
          <w:b/>
          <w:sz w:val="22"/>
          <w:lang w:val="af-ZA"/>
        </w:rPr>
        <w:t>BEE</w:t>
      </w:r>
      <w:r w:rsidR="00367988">
        <w:rPr>
          <w:rFonts w:ascii="Comic Sans MS" w:hAnsi="Comic Sans MS"/>
          <w:b/>
          <w:sz w:val="22"/>
          <w:lang w:val="af-ZA"/>
        </w:rPr>
        <w:t>”</w:t>
      </w:r>
      <w:r w:rsidR="009647AC">
        <w:rPr>
          <w:rFonts w:ascii="Comic Sans MS" w:hAnsi="Comic Sans MS"/>
          <w:b/>
          <w:sz w:val="22"/>
          <w:lang w:val="af-ZA"/>
        </w:rPr>
        <w:t xml:space="preserve"> sertifikaat</w:t>
      </w:r>
      <w:r w:rsidRPr="00C86D9E">
        <w:rPr>
          <w:rFonts w:ascii="Comic Sans MS" w:hAnsi="Comic Sans MS"/>
          <w:b/>
          <w:sz w:val="22"/>
          <w:lang w:val="af-ZA"/>
        </w:rPr>
        <w:t xml:space="preserve"> ook ingedien word vir beoordeling op die 20 puntstelsel.</w:t>
      </w:r>
      <w:r w:rsidR="007969CA">
        <w:rPr>
          <w:rFonts w:ascii="Comic Sans MS" w:hAnsi="Comic Sans MS"/>
          <w:b/>
          <w:sz w:val="22"/>
          <w:lang w:val="af-ZA"/>
        </w:rPr>
        <w:t xml:space="preserve">  Die ingevulde vorm MBD</w:t>
      </w:r>
      <w:r w:rsidR="0079299C">
        <w:rPr>
          <w:rFonts w:ascii="Comic Sans MS" w:hAnsi="Comic Sans MS"/>
          <w:b/>
          <w:sz w:val="22"/>
          <w:lang w:val="af-ZA"/>
        </w:rPr>
        <w:t>9</w:t>
      </w:r>
      <w:r w:rsidR="007969CA">
        <w:rPr>
          <w:rFonts w:ascii="Comic Sans MS" w:hAnsi="Comic Sans MS"/>
          <w:b/>
          <w:sz w:val="22"/>
          <w:lang w:val="af-ZA"/>
        </w:rPr>
        <w:t xml:space="preserve"> moet ook aangeheg wees met bewys da</w:t>
      </w:r>
      <w:r w:rsidR="0079299C">
        <w:rPr>
          <w:rFonts w:ascii="Comic Sans MS" w:hAnsi="Comic Sans MS"/>
          <w:b/>
          <w:sz w:val="22"/>
          <w:lang w:val="af-ZA"/>
        </w:rPr>
        <w:t>t</w:t>
      </w:r>
      <w:r w:rsidR="007969CA">
        <w:rPr>
          <w:rFonts w:ascii="Comic Sans MS" w:hAnsi="Comic Sans MS"/>
          <w:b/>
          <w:sz w:val="22"/>
          <w:lang w:val="af-ZA"/>
        </w:rPr>
        <w:t xml:space="preserve"> geen gelde aan ‘n munisipaliteit verskuldig is ten opsigte van dienste en eiendomsbelasting.</w:t>
      </w:r>
      <w:r w:rsidR="007616F9">
        <w:rPr>
          <w:rFonts w:ascii="Comic Sans MS" w:hAnsi="Comic Sans MS"/>
          <w:b/>
          <w:sz w:val="22"/>
          <w:lang w:val="af-ZA"/>
        </w:rPr>
        <w:t xml:space="preserve"> </w:t>
      </w:r>
      <w:r w:rsidR="000331B6">
        <w:rPr>
          <w:rFonts w:ascii="Comic Sans MS" w:hAnsi="Comic Sans MS"/>
          <w:b/>
          <w:sz w:val="22"/>
          <w:lang w:val="af-ZA"/>
        </w:rPr>
        <w:t xml:space="preserve">In geval van ‘n maatskappy moet die direkteure se rekenings aangeheg word. </w:t>
      </w:r>
      <w:r w:rsidR="007616F9">
        <w:rPr>
          <w:rFonts w:ascii="Comic Sans MS" w:hAnsi="Comic Sans MS"/>
          <w:b/>
          <w:sz w:val="22"/>
          <w:lang w:val="af-ZA"/>
        </w:rPr>
        <w:t>Bewys van professionele registrasie moet ook aangeheg wees.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D05945">
        <w:rPr>
          <w:rFonts w:ascii="Comic Sans MS" w:hAnsi="Comic Sans MS"/>
          <w:sz w:val="24"/>
          <w:lang w:val="af-ZA"/>
        </w:rPr>
        <w:t>tenders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052CC7">
        <w:rPr>
          <w:rFonts w:ascii="Comic Sans MS" w:hAnsi="Comic Sans MS"/>
          <w:b/>
          <w:bCs/>
          <w:sz w:val="24"/>
          <w:lang w:val="af-ZA"/>
        </w:rPr>
        <w:t>TENDERS</w:t>
      </w:r>
      <w:r w:rsidR="00DE35F7">
        <w:rPr>
          <w:rFonts w:ascii="Comic Sans MS" w:hAnsi="Comic Sans MS"/>
          <w:b/>
          <w:bCs/>
          <w:sz w:val="24"/>
          <w:lang w:val="af-ZA"/>
        </w:rPr>
        <w:t>: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 xml:space="preserve"> </w:t>
      </w:r>
      <w:r w:rsidR="00CD1369">
        <w:rPr>
          <w:rFonts w:ascii="Comic Sans MS" w:hAnsi="Comic Sans MS"/>
          <w:b/>
          <w:bCs/>
          <w:sz w:val="24"/>
          <w:lang w:val="af-ZA"/>
        </w:rPr>
        <w:t>PROFESSIONELE DIENSTE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011B2E">
        <w:rPr>
          <w:rFonts w:ascii="Comic Sans MS" w:hAnsi="Comic Sans MS"/>
          <w:sz w:val="24"/>
          <w:lang w:val="af-ZA"/>
        </w:rPr>
        <w:t>Donder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011B2E">
        <w:rPr>
          <w:rFonts w:ascii="Comic Sans MS" w:hAnsi="Comic Sans MS"/>
          <w:sz w:val="24"/>
          <w:lang w:val="af-ZA"/>
        </w:rPr>
        <w:t>17 April 2014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  <w:r w:rsidR="00D05945">
        <w:rPr>
          <w:rFonts w:ascii="Comic Sans MS" w:hAnsi="Comic Sans MS"/>
          <w:sz w:val="24"/>
          <w:lang w:val="af-ZA"/>
        </w:rPr>
        <w:t xml:space="preserve">Tenderaars </w:t>
      </w:r>
      <w:r w:rsidRPr="000C502E">
        <w:rPr>
          <w:rFonts w:ascii="Comic Sans MS" w:hAnsi="Comic Sans MS"/>
          <w:sz w:val="24"/>
          <w:lang w:val="af-ZA"/>
        </w:rPr>
        <w:t xml:space="preserve">moet die geldigheidsduur van die </w:t>
      </w:r>
      <w:r w:rsidR="00D05945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aandui.</w:t>
      </w: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D05945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D05945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Pr="000C502E" w:rsidRDefault="00BC0CCC">
      <w:pPr>
        <w:rPr>
          <w:rFonts w:ascii="Comic Sans MS" w:hAnsi="Comic Sans MS"/>
          <w:sz w:val="24"/>
          <w:lang w:val="af-ZA"/>
        </w:rPr>
      </w:pP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  <w:r w:rsidR="00A874BE">
        <w:rPr>
          <w:rFonts w:ascii="Comic Sans MS" w:hAnsi="Comic Sans MS"/>
          <w:sz w:val="22"/>
          <w:lang w:val="af-ZA"/>
        </w:rPr>
        <w:t xml:space="preserve"> 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011B2E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25 Maart 2014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BC0CCC" w:rsidRDefault="00BC0CCC">
      <w:pPr>
        <w:rPr>
          <w:rFonts w:ascii="Comic Sans MS" w:hAnsi="Comic Sans MS"/>
          <w:sz w:val="22"/>
          <w:lang w:val="af-ZA"/>
        </w:rPr>
      </w:pP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</w:t>
      </w:r>
      <w:r w:rsidR="00011B2E">
        <w:rPr>
          <w:rFonts w:ascii="Comic Sans MS" w:hAnsi="Comic Sans MS"/>
          <w:sz w:val="22"/>
          <w:lang w:val="af-ZA"/>
        </w:rPr>
        <w:t>Burger:  28 Maart 2014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sectPr w:rsidR="00BC0CCC" w:rsidRPr="000C502E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6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328"/>
    <w:rsid w:val="00007FE0"/>
    <w:rsid w:val="00011B2E"/>
    <w:rsid w:val="000220DF"/>
    <w:rsid w:val="000331B6"/>
    <w:rsid w:val="00052CC7"/>
    <w:rsid w:val="00062227"/>
    <w:rsid w:val="000B2191"/>
    <w:rsid w:val="000C502E"/>
    <w:rsid w:val="000E3FDF"/>
    <w:rsid w:val="00103406"/>
    <w:rsid w:val="00172567"/>
    <w:rsid w:val="001778D0"/>
    <w:rsid w:val="001A34EF"/>
    <w:rsid w:val="001C2D42"/>
    <w:rsid w:val="001D7D60"/>
    <w:rsid w:val="001E131F"/>
    <w:rsid w:val="00224107"/>
    <w:rsid w:val="002263CF"/>
    <w:rsid w:val="00234381"/>
    <w:rsid w:val="00242016"/>
    <w:rsid w:val="00260D3E"/>
    <w:rsid w:val="00287D01"/>
    <w:rsid w:val="0029788E"/>
    <w:rsid w:val="002C3F61"/>
    <w:rsid w:val="002E1B77"/>
    <w:rsid w:val="002F4FB4"/>
    <w:rsid w:val="003101EA"/>
    <w:rsid w:val="00323DF5"/>
    <w:rsid w:val="00367988"/>
    <w:rsid w:val="00392F5F"/>
    <w:rsid w:val="004703C8"/>
    <w:rsid w:val="0048648F"/>
    <w:rsid w:val="004A65A4"/>
    <w:rsid w:val="004F76F8"/>
    <w:rsid w:val="005104D4"/>
    <w:rsid w:val="005310F3"/>
    <w:rsid w:val="0054126F"/>
    <w:rsid w:val="00564328"/>
    <w:rsid w:val="00580FD1"/>
    <w:rsid w:val="005C31F8"/>
    <w:rsid w:val="005D7A25"/>
    <w:rsid w:val="00632AFE"/>
    <w:rsid w:val="006A6912"/>
    <w:rsid w:val="006F2528"/>
    <w:rsid w:val="006F42A7"/>
    <w:rsid w:val="00734969"/>
    <w:rsid w:val="007616F9"/>
    <w:rsid w:val="007712B0"/>
    <w:rsid w:val="007729E9"/>
    <w:rsid w:val="007737D2"/>
    <w:rsid w:val="0079299C"/>
    <w:rsid w:val="007969CA"/>
    <w:rsid w:val="007A0D9C"/>
    <w:rsid w:val="007E0D78"/>
    <w:rsid w:val="007E16B2"/>
    <w:rsid w:val="00816CE6"/>
    <w:rsid w:val="008265EB"/>
    <w:rsid w:val="00832E28"/>
    <w:rsid w:val="00843947"/>
    <w:rsid w:val="008561F9"/>
    <w:rsid w:val="00881DDF"/>
    <w:rsid w:val="008874FD"/>
    <w:rsid w:val="008D63A4"/>
    <w:rsid w:val="00941FFE"/>
    <w:rsid w:val="009647AC"/>
    <w:rsid w:val="009A0792"/>
    <w:rsid w:val="009C2353"/>
    <w:rsid w:val="009C55C3"/>
    <w:rsid w:val="009D76F2"/>
    <w:rsid w:val="00A02FB9"/>
    <w:rsid w:val="00A874BE"/>
    <w:rsid w:val="00BC0CCC"/>
    <w:rsid w:val="00C5056C"/>
    <w:rsid w:val="00C86D9E"/>
    <w:rsid w:val="00CA4C57"/>
    <w:rsid w:val="00CC073E"/>
    <w:rsid w:val="00CD1369"/>
    <w:rsid w:val="00CE6F19"/>
    <w:rsid w:val="00CF1769"/>
    <w:rsid w:val="00D05945"/>
    <w:rsid w:val="00D40C8F"/>
    <w:rsid w:val="00D63858"/>
    <w:rsid w:val="00D67D58"/>
    <w:rsid w:val="00D9252D"/>
    <w:rsid w:val="00DB0B63"/>
    <w:rsid w:val="00DC133B"/>
    <w:rsid w:val="00DE35F7"/>
    <w:rsid w:val="00EC1520"/>
    <w:rsid w:val="00ED23F2"/>
    <w:rsid w:val="00EE0E81"/>
    <w:rsid w:val="00F621AE"/>
    <w:rsid w:val="00F976EA"/>
    <w:rsid w:val="00FC6347"/>
    <w:rsid w:val="00FD7EB7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6EE18-CDA6-4C62-95D8-5227177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5</cp:revision>
  <cp:lastPrinted>2012-11-19T08:00:00Z</cp:lastPrinted>
  <dcterms:created xsi:type="dcterms:W3CDTF">2014-03-20T08:18:00Z</dcterms:created>
  <dcterms:modified xsi:type="dcterms:W3CDTF">2014-03-20T12:46:00Z</dcterms:modified>
</cp:coreProperties>
</file>