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95C" w:rsidRPr="00D9665C" w:rsidRDefault="007D295C" w:rsidP="00240318">
      <w:pPr>
        <w:jc w:val="center"/>
        <w:rPr>
          <w:b/>
          <w:sz w:val="24"/>
          <w:szCs w:val="24"/>
        </w:rPr>
      </w:pPr>
      <w:r w:rsidRPr="00D9665C">
        <w:rPr>
          <w:b/>
          <w:sz w:val="24"/>
          <w:szCs w:val="24"/>
        </w:rPr>
        <w:t xml:space="preserve">KAREEBERG MUNICIPALITY </w:t>
      </w:r>
    </w:p>
    <w:p w:rsidR="00C15F42" w:rsidRDefault="00CD2541" w:rsidP="00C15F42">
      <w:pPr>
        <w:jc w:val="center"/>
        <w:rPr>
          <w:rFonts w:cs="Arial"/>
          <w:b/>
          <w:sz w:val="24"/>
          <w:szCs w:val="24"/>
          <w:lang w:val="en-GB"/>
        </w:rPr>
      </w:pPr>
      <w:r w:rsidRPr="005D7EB0">
        <w:rPr>
          <w:rFonts w:cs="Arial"/>
          <w:b/>
          <w:sz w:val="24"/>
          <w:szCs w:val="24"/>
        </w:rPr>
        <w:t>UPGRADING OF WATER SUPPLY AND ELEVATED STORAGE F</w:t>
      </w:r>
      <w:r w:rsidR="00150E60" w:rsidRPr="005D7EB0">
        <w:rPr>
          <w:rFonts w:cs="Arial"/>
          <w:b/>
          <w:sz w:val="24"/>
          <w:szCs w:val="24"/>
        </w:rPr>
        <w:t>OR</w:t>
      </w:r>
      <w:r w:rsidRPr="005D7EB0">
        <w:rPr>
          <w:rFonts w:cs="Arial"/>
          <w:b/>
          <w:sz w:val="24"/>
          <w:szCs w:val="24"/>
        </w:rPr>
        <w:t xml:space="preserve"> VAN WYKSVLEI</w:t>
      </w:r>
    </w:p>
    <w:tbl>
      <w:tblPr>
        <w:tblW w:w="0" w:type="auto"/>
        <w:tblInd w:w="648" w:type="dxa"/>
        <w:tblBorders>
          <w:top w:val="single" w:sz="8" w:space="0" w:color="auto"/>
          <w:left w:val="single" w:sz="8" w:space="0" w:color="auto"/>
          <w:bottom w:val="single" w:sz="8" w:space="0" w:color="auto"/>
          <w:right w:val="single" w:sz="8" w:space="0" w:color="auto"/>
          <w:insideV w:val="single" w:sz="8" w:space="0" w:color="auto"/>
        </w:tblBorders>
        <w:tblLook w:val="01E0" w:firstRow="1" w:lastRow="1" w:firstColumn="1" w:lastColumn="1" w:noHBand="0" w:noVBand="0"/>
      </w:tblPr>
      <w:tblGrid>
        <w:gridCol w:w="9860"/>
      </w:tblGrid>
      <w:tr w:rsidR="000C497A" w:rsidRPr="000C497A" w:rsidTr="000C497A">
        <w:trPr>
          <w:trHeight w:val="286"/>
        </w:trPr>
        <w:tc>
          <w:tcPr>
            <w:tcW w:w="9860" w:type="dxa"/>
            <w:shd w:val="clear" w:color="auto" w:fill="auto"/>
          </w:tcPr>
          <w:p w:rsidR="000C497A" w:rsidRPr="00597AF0" w:rsidRDefault="000C497A" w:rsidP="000C497A">
            <w:pPr>
              <w:pStyle w:val="PP"/>
              <w:spacing w:before="120" w:after="120"/>
              <w:jc w:val="center"/>
              <w:rPr>
                <w:b/>
                <w:sz w:val="22"/>
              </w:rPr>
            </w:pPr>
            <w:r w:rsidRPr="00597AF0">
              <w:rPr>
                <w:b/>
                <w:sz w:val="22"/>
              </w:rPr>
              <w:t>T1.</w:t>
            </w:r>
            <w:r>
              <w:rPr>
                <w:b/>
                <w:sz w:val="22"/>
              </w:rPr>
              <w:t>1</w:t>
            </w:r>
            <w:r w:rsidRPr="00597AF0">
              <w:rPr>
                <w:b/>
                <w:sz w:val="22"/>
              </w:rPr>
              <w:t xml:space="preserve">: TENDER </w:t>
            </w:r>
            <w:r>
              <w:rPr>
                <w:b/>
                <w:sz w:val="22"/>
              </w:rPr>
              <w:t>NOTICE AND INVITATION TO TENDER</w:t>
            </w:r>
          </w:p>
        </w:tc>
      </w:tr>
    </w:tbl>
    <w:p w:rsidR="00533790" w:rsidRPr="00533790" w:rsidRDefault="00533790" w:rsidP="00533790">
      <w:pPr>
        <w:spacing w:after="0"/>
        <w:rPr>
          <w:vanish/>
        </w:rPr>
      </w:pPr>
    </w:p>
    <w:tbl>
      <w:tblPr>
        <w:tblW w:w="9781" w:type="dxa"/>
        <w:tblInd w:w="675" w:type="dxa"/>
        <w:tblCellMar>
          <w:left w:w="0" w:type="dxa"/>
          <w:right w:w="0" w:type="dxa"/>
        </w:tblCellMar>
        <w:tblLook w:val="04A0" w:firstRow="1" w:lastRow="0" w:firstColumn="1" w:lastColumn="0" w:noHBand="0" w:noVBand="1"/>
      </w:tblPr>
      <w:tblGrid>
        <w:gridCol w:w="9781"/>
      </w:tblGrid>
      <w:tr w:rsidR="00004A52" w:rsidRPr="00BB2402" w:rsidTr="00703A8F">
        <w:trPr>
          <w:tblHeader/>
        </w:trPr>
        <w:tc>
          <w:tcPr>
            <w:tcW w:w="9781"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004A52" w:rsidRPr="00BB2402" w:rsidRDefault="00004A52" w:rsidP="00703A8F">
            <w:pPr>
              <w:tabs>
                <w:tab w:val="clear" w:pos="9769"/>
              </w:tabs>
              <w:spacing w:after="0"/>
              <w:jc w:val="center"/>
              <w:rPr>
                <w:rFonts w:ascii="Calibri" w:eastAsia="Calibri" w:hAnsi="Calibri"/>
                <w:b/>
                <w:bCs/>
                <w:sz w:val="24"/>
                <w:szCs w:val="24"/>
                <w:lang w:val="en-GB"/>
              </w:rPr>
            </w:pPr>
            <w:r w:rsidRPr="00BB2402">
              <w:rPr>
                <w:rFonts w:ascii="Calibri" w:eastAsia="Calibri" w:hAnsi="Calibri"/>
                <w:b/>
                <w:bCs/>
                <w:sz w:val="24"/>
                <w:szCs w:val="24"/>
                <w:lang w:val="en-GB"/>
              </w:rPr>
              <w:t>Kareeberg Municipality</w:t>
            </w:r>
          </w:p>
          <w:p w:rsidR="00004A52" w:rsidRPr="00BB2402" w:rsidRDefault="00004A52" w:rsidP="00703A8F">
            <w:pPr>
              <w:tabs>
                <w:tab w:val="clear" w:pos="9769"/>
              </w:tabs>
              <w:spacing w:after="0"/>
              <w:ind w:hanging="328"/>
              <w:jc w:val="left"/>
              <w:rPr>
                <w:rFonts w:ascii="Calibri" w:eastAsia="Calibri" w:hAnsi="Calibri"/>
                <w:lang w:val="en-GB"/>
              </w:rPr>
            </w:pPr>
          </w:p>
          <w:p w:rsidR="00004A52" w:rsidRPr="00BB2402" w:rsidRDefault="00A00D46" w:rsidP="00703A8F">
            <w:pPr>
              <w:tabs>
                <w:tab w:val="clear" w:pos="9769"/>
              </w:tabs>
              <w:spacing w:after="120"/>
              <w:jc w:val="center"/>
              <w:rPr>
                <w:rFonts w:ascii="Calibri" w:eastAsia="Calibri" w:hAnsi="Calibri"/>
                <w:b/>
                <w:bCs/>
                <w:i/>
                <w:iCs/>
                <w:sz w:val="16"/>
                <w:szCs w:val="16"/>
              </w:rPr>
            </w:pPr>
            <w:r w:rsidRPr="00BB2402">
              <w:rPr>
                <w:rFonts w:ascii="Calibri" w:eastAsia="Calibri" w:hAnsi="Calibri"/>
                <w:b/>
                <w:i/>
                <w:noProof/>
                <w:sz w:val="16"/>
                <w:szCs w:val="16"/>
                <w:lang w:eastAsia="en-ZA"/>
              </w:rPr>
              <w:drawing>
                <wp:inline distT="0" distB="0" distL="0" distR="0">
                  <wp:extent cx="9144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90575"/>
                          </a:xfrm>
                          <a:prstGeom prst="rect">
                            <a:avLst/>
                          </a:prstGeom>
                          <a:noFill/>
                          <a:ln>
                            <a:noFill/>
                          </a:ln>
                        </pic:spPr>
                      </pic:pic>
                    </a:graphicData>
                  </a:graphic>
                </wp:inline>
              </w:drawing>
            </w:r>
          </w:p>
          <w:p w:rsidR="00004A52" w:rsidRPr="00BB2402" w:rsidRDefault="00004A52" w:rsidP="00703A8F">
            <w:pPr>
              <w:tabs>
                <w:tab w:val="clear" w:pos="9769"/>
              </w:tabs>
              <w:spacing w:after="0"/>
              <w:jc w:val="center"/>
              <w:rPr>
                <w:rFonts w:ascii="Calibri" w:eastAsia="Calibri" w:hAnsi="Calibri"/>
                <w:b/>
                <w:bCs/>
                <w:lang w:val="en-US"/>
              </w:rPr>
            </w:pPr>
            <w:r w:rsidRPr="009558D0">
              <w:rPr>
                <w:rFonts w:ascii="Calibri" w:eastAsia="Calibri" w:hAnsi="Calibri"/>
                <w:b/>
                <w:bCs/>
                <w:sz w:val="22"/>
                <w:szCs w:val="22"/>
                <w:lang w:val="en-US"/>
              </w:rPr>
              <w:t xml:space="preserve">TENDER:  </w:t>
            </w:r>
            <w:r w:rsidR="00BE66EB">
              <w:rPr>
                <w:rFonts w:ascii="Calibri" w:eastAsia="Calibri" w:hAnsi="Calibri"/>
                <w:b/>
                <w:bCs/>
                <w:sz w:val="22"/>
                <w:szCs w:val="22"/>
                <w:lang w:val="en-US"/>
              </w:rPr>
              <w:t>51/2018</w:t>
            </w:r>
          </w:p>
          <w:p w:rsidR="00004A52" w:rsidRPr="00BB2402" w:rsidRDefault="00B448BD" w:rsidP="00703A8F">
            <w:pPr>
              <w:tabs>
                <w:tab w:val="clear" w:pos="9769"/>
              </w:tabs>
              <w:spacing w:after="120"/>
              <w:jc w:val="center"/>
              <w:rPr>
                <w:rFonts w:ascii="Calibri" w:eastAsia="Calibri" w:hAnsi="Calibri"/>
                <w:b/>
                <w:bCs/>
                <w:sz w:val="28"/>
                <w:szCs w:val="28"/>
                <w:lang w:val="en-US"/>
              </w:rPr>
            </w:pPr>
            <w:r w:rsidRPr="00A61A97">
              <w:rPr>
                <w:rFonts w:ascii="Calibri" w:eastAsia="Calibri" w:hAnsi="Calibri"/>
                <w:b/>
                <w:bCs/>
                <w:sz w:val="22"/>
                <w:szCs w:val="22"/>
                <w:lang w:val="en-US"/>
              </w:rPr>
              <w:t>UPGRAD</w:t>
            </w:r>
            <w:r w:rsidR="00B3744F" w:rsidRPr="00A61A97">
              <w:rPr>
                <w:rFonts w:ascii="Calibri" w:eastAsia="Calibri" w:hAnsi="Calibri"/>
                <w:b/>
                <w:bCs/>
                <w:sz w:val="22"/>
                <w:szCs w:val="22"/>
                <w:lang w:val="en-US"/>
              </w:rPr>
              <w:t>ING OF WATER SUPPLY AND ELEVATED STORAGE FOR VAN WYKSVLEI</w:t>
            </w:r>
          </w:p>
          <w:p w:rsidR="00004A52" w:rsidRPr="00BB2402" w:rsidRDefault="00004A52" w:rsidP="00703A8F">
            <w:pPr>
              <w:keepNext/>
              <w:tabs>
                <w:tab w:val="clear" w:pos="9769"/>
              </w:tabs>
              <w:spacing w:after="120"/>
              <w:jc w:val="center"/>
              <w:rPr>
                <w:rFonts w:ascii="Calibri" w:eastAsia="Calibri" w:hAnsi="Calibri"/>
                <w:lang w:val="en-US"/>
              </w:rPr>
            </w:pPr>
            <w:r w:rsidRPr="00BB2402">
              <w:rPr>
                <w:rFonts w:ascii="Calibri" w:eastAsia="Calibri" w:hAnsi="Calibri"/>
                <w:b/>
                <w:bCs/>
                <w:caps/>
                <w:sz w:val="28"/>
                <w:szCs w:val="28"/>
                <w:lang w:val="en-US"/>
              </w:rPr>
              <w:t>TENDER NOTICE AND INVITATION TO TENDER</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004A52" w:rsidRPr="008F4A89" w:rsidRDefault="008F4A89" w:rsidP="00703A8F">
            <w:pPr>
              <w:tabs>
                <w:tab w:val="clear" w:pos="9769"/>
              </w:tabs>
              <w:spacing w:after="120"/>
              <w:ind w:left="-18"/>
              <w:rPr>
                <w:rFonts w:eastAsia="Calibri" w:cs="Arial"/>
                <w:sz w:val="17"/>
                <w:szCs w:val="17"/>
                <w:lang w:val="en-US"/>
              </w:rPr>
            </w:pPr>
            <w:r w:rsidRPr="008F4A89">
              <w:rPr>
                <w:sz w:val="17"/>
                <w:szCs w:val="17"/>
              </w:rPr>
              <w:t xml:space="preserve">The KAREEBERG MUNICIPALITY invites tenderers from civil engineering contractors for the construction of the </w:t>
            </w:r>
            <w:r w:rsidRPr="008F4A89">
              <w:rPr>
                <w:b/>
                <w:bCs/>
                <w:sz w:val="17"/>
                <w:szCs w:val="17"/>
              </w:rPr>
              <w:t xml:space="preserve">Upgrading of Water Supply and Elevated Storage for Van </w:t>
            </w:r>
            <w:proofErr w:type="spellStart"/>
            <w:r w:rsidRPr="008F4A89">
              <w:rPr>
                <w:b/>
                <w:bCs/>
                <w:sz w:val="17"/>
                <w:szCs w:val="17"/>
              </w:rPr>
              <w:t>Wyksvlei</w:t>
            </w:r>
            <w:proofErr w:type="spellEnd"/>
            <w:r w:rsidRPr="008F4A89">
              <w:rPr>
                <w:b/>
                <w:bCs/>
                <w:sz w:val="17"/>
                <w:szCs w:val="17"/>
              </w:rPr>
              <w:t xml:space="preserve">. </w:t>
            </w:r>
            <w:r w:rsidRPr="008F4A89">
              <w:rPr>
                <w:sz w:val="17"/>
                <w:szCs w:val="17"/>
              </w:rPr>
              <w:t xml:space="preserve">The works will include the water supply to Van </w:t>
            </w:r>
            <w:proofErr w:type="spellStart"/>
            <w:r w:rsidRPr="008F4A89">
              <w:rPr>
                <w:sz w:val="17"/>
                <w:szCs w:val="17"/>
              </w:rPr>
              <w:t>Wyksvlei</w:t>
            </w:r>
            <w:proofErr w:type="spellEnd"/>
            <w:r w:rsidRPr="008F4A89">
              <w:rPr>
                <w:sz w:val="17"/>
                <w:szCs w:val="17"/>
              </w:rPr>
              <w:t xml:space="preserve"> from </w:t>
            </w:r>
            <w:proofErr w:type="spellStart"/>
            <w:r w:rsidRPr="008F4A89">
              <w:rPr>
                <w:sz w:val="17"/>
                <w:szCs w:val="17"/>
              </w:rPr>
              <w:t>Saaipoort</w:t>
            </w:r>
            <w:proofErr w:type="spellEnd"/>
            <w:r w:rsidRPr="008F4A89">
              <w:rPr>
                <w:sz w:val="17"/>
                <w:szCs w:val="17"/>
              </w:rPr>
              <w:t xml:space="preserve"> with relevant pipelines ranging from 125mm to 140mm diameter for an approximate distance of 40km, balancing tanks, access roads and connecting to existing network.</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AE3250" w:rsidRDefault="00004A52" w:rsidP="001A5EA4">
            <w:pPr>
              <w:tabs>
                <w:tab w:val="clear" w:pos="9769"/>
              </w:tabs>
              <w:spacing w:after="120"/>
              <w:rPr>
                <w:rFonts w:eastAsia="Calibri" w:cs="Arial"/>
                <w:sz w:val="17"/>
                <w:szCs w:val="17"/>
                <w:lang w:val="en-US"/>
              </w:rPr>
            </w:pPr>
            <w:r w:rsidRPr="00AE3250">
              <w:rPr>
                <w:rFonts w:eastAsia="Calibri" w:cs="Arial"/>
                <w:sz w:val="17"/>
                <w:szCs w:val="17"/>
                <w:lang w:val="en-US"/>
              </w:rPr>
              <w:t>Only those tenderers who are actively registered with the CIDB, in a contractor grading designation equal to or higher than the latest CIDB promulgated contractor grading designation, determined in accordance with the sum tendered will be eligible to tender</w:t>
            </w:r>
            <w:r w:rsidRPr="008F4A89">
              <w:rPr>
                <w:rFonts w:eastAsia="Calibri" w:cs="Arial"/>
                <w:sz w:val="17"/>
                <w:szCs w:val="17"/>
                <w:lang w:val="en-US"/>
              </w:rPr>
              <w:t xml:space="preserve">. </w:t>
            </w:r>
            <w:r w:rsidR="001A5EA4" w:rsidRPr="008F4A89">
              <w:rPr>
                <w:rFonts w:eastAsia="Calibri" w:cs="Arial"/>
                <w:sz w:val="17"/>
                <w:szCs w:val="17"/>
                <w:lang w:val="en-US"/>
              </w:rPr>
              <w:t>It</w:t>
            </w:r>
            <w:r w:rsidRPr="008F4A89">
              <w:rPr>
                <w:rFonts w:eastAsia="Calibri" w:cs="Arial"/>
                <w:sz w:val="17"/>
                <w:szCs w:val="17"/>
                <w:lang w:val="en-US"/>
              </w:rPr>
              <w:t xml:space="preserve"> is estimated that the contractor grading designation</w:t>
            </w:r>
            <w:r w:rsidR="001A5EA4" w:rsidRPr="008F4A89">
              <w:rPr>
                <w:rFonts w:eastAsia="Calibri" w:cs="Arial"/>
                <w:sz w:val="17"/>
                <w:szCs w:val="17"/>
                <w:lang w:val="en-US"/>
              </w:rPr>
              <w:t xml:space="preserve"> will</w:t>
            </w:r>
            <w:r w:rsidRPr="008F4A89">
              <w:rPr>
                <w:rFonts w:eastAsia="Calibri" w:cs="Arial"/>
                <w:sz w:val="17"/>
                <w:szCs w:val="17"/>
                <w:lang w:val="en-US"/>
              </w:rPr>
              <w:t xml:space="preserve"> be </w:t>
            </w:r>
            <w:r w:rsidR="0024356F" w:rsidRPr="008F4A89">
              <w:rPr>
                <w:rFonts w:eastAsia="Calibri" w:cs="Arial"/>
                <w:b/>
                <w:sz w:val="17"/>
                <w:szCs w:val="17"/>
                <w:lang w:val="en-US"/>
              </w:rPr>
              <w:t>7</w:t>
            </w:r>
            <w:r w:rsidRPr="008F4A89">
              <w:rPr>
                <w:rFonts w:eastAsia="Calibri" w:cs="Arial"/>
                <w:b/>
                <w:bCs/>
                <w:sz w:val="17"/>
                <w:szCs w:val="17"/>
                <w:lang w:val="en-US"/>
              </w:rPr>
              <w:t>CE</w:t>
            </w:r>
            <w:r w:rsidRPr="008F4A89">
              <w:rPr>
                <w:rFonts w:eastAsia="Calibri" w:cs="Arial"/>
                <w:sz w:val="17"/>
                <w:szCs w:val="17"/>
                <w:lang w:val="en-US"/>
              </w:rPr>
              <w:t xml:space="preserve"> or higher. Only</w:t>
            </w:r>
            <w:r w:rsidRPr="00AE3250">
              <w:rPr>
                <w:rFonts w:eastAsia="Calibri" w:cs="Arial"/>
                <w:sz w:val="17"/>
                <w:szCs w:val="17"/>
                <w:lang w:val="en-US"/>
              </w:rPr>
              <w:t xml:space="preserve"> tenderers who satisfy the eligibility criteria and passes the Functionality stated in the Tender Conditions and Tender Data</w:t>
            </w:r>
            <w:r w:rsidRPr="00AE3250">
              <w:rPr>
                <w:rFonts w:eastAsia="Calibri" w:cs="Arial"/>
                <w:b/>
                <w:bCs/>
                <w:sz w:val="17"/>
                <w:szCs w:val="17"/>
                <w:lang w:val="en-US"/>
              </w:rPr>
              <w:t xml:space="preserve"> </w:t>
            </w:r>
            <w:r w:rsidRPr="00AE3250">
              <w:rPr>
                <w:rFonts w:eastAsia="Calibri" w:cs="Arial"/>
                <w:sz w:val="17"/>
                <w:szCs w:val="17"/>
                <w:lang w:val="en-US"/>
              </w:rPr>
              <w:t>are eligible to submit tenders.</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AE3250" w:rsidRDefault="00004A52" w:rsidP="00703A8F">
            <w:pPr>
              <w:tabs>
                <w:tab w:val="clear" w:pos="9769"/>
              </w:tabs>
              <w:spacing w:after="120"/>
              <w:ind w:left="-18"/>
              <w:rPr>
                <w:rFonts w:eastAsia="Calibri" w:cs="Arial"/>
                <w:sz w:val="17"/>
                <w:szCs w:val="17"/>
                <w:lang w:val="en-US"/>
              </w:rPr>
            </w:pPr>
            <w:r w:rsidRPr="00AE3250">
              <w:rPr>
                <w:rFonts w:eastAsia="Calibri" w:cs="Arial"/>
                <w:sz w:val="17"/>
                <w:szCs w:val="17"/>
                <w:lang w:val="en-US"/>
              </w:rPr>
              <w:t>The Kareeberg Municipality Procurement and Supply Chain Management Policies, the Preferential Procurement Policy framework Act, Act No 5 of 2000 and the regulations promulgated under this act shall apply in the adjudication and awarding of the tender.</w:t>
            </w:r>
            <w:r w:rsidR="009A2F2C">
              <w:rPr>
                <w:rFonts w:eastAsia="Calibri" w:cs="Arial"/>
                <w:sz w:val="17"/>
                <w:szCs w:val="17"/>
                <w:lang w:val="en-US"/>
              </w:rPr>
              <w:t xml:space="preserve"> </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AE3250" w:rsidRDefault="00004A52" w:rsidP="00703A8F">
            <w:pPr>
              <w:tabs>
                <w:tab w:val="clear" w:pos="9769"/>
              </w:tabs>
              <w:spacing w:before="60" w:after="0"/>
              <w:ind w:left="-18"/>
              <w:rPr>
                <w:rFonts w:eastAsia="Calibri" w:cs="Arial"/>
                <w:sz w:val="17"/>
                <w:szCs w:val="17"/>
                <w:lang w:val="en-US"/>
              </w:rPr>
            </w:pPr>
            <w:r w:rsidRPr="00AE3250">
              <w:rPr>
                <w:rFonts w:eastAsia="Calibri" w:cs="Arial"/>
                <w:sz w:val="17"/>
                <w:szCs w:val="17"/>
                <w:lang w:val="en-US"/>
              </w:rPr>
              <w:t xml:space="preserve">Queries relating to these documents may be addressed directly to Mr. Vilhelm Jensen, Tel No.  </w:t>
            </w:r>
            <w:r w:rsidRPr="00AE3250">
              <w:rPr>
                <w:rFonts w:eastAsia="Calibri" w:cs="Arial"/>
                <w:sz w:val="17"/>
                <w:szCs w:val="17"/>
                <w:lang w:val="en-US"/>
              </w:rPr>
              <w:br/>
              <w:t xml:space="preserve">(021) 912 3000, Cell No. +27 84 460 6349, e-mail: </w:t>
            </w:r>
            <w:hyperlink r:id="rId9" w:history="1">
              <w:r w:rsidRPr="00AE3250">
                <w:rPr>
                  <w:rFonts w:eastAsia="Calibri" w:cs="Arial"/>
                  <w:color w:val="0563C1"/>
                  <w:sz w:val="17"/>
                  <w:szCs w:val="17"/>
                  <w:u w:val="single"/>
                  <w:lang w:val="en-US"/>
                </w:rPr>
                <w:t>Vilhelm.j@ixengineers.co.za</w:t>
              </w:r>
            </w:hyperlink>
            <w:r w:rsidRPr="00AE3250">
              <w:rPr>
                <w:rFonts w:eastAsia="Calibri" w:cs="Arial"/>
                <w:sz w:val="17"/>
                <w:szCs w:val="17"/>
                <w:lang w:val="en-US"/>
              </w:rPr>
              <w:t>.</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9558D0" w:rsidRDefault="00004A52" w:rsidP="0056011E">
            <w:pPr>
              <w:tabs>
                <w:tab w:val="clear" w:pos="9769"/>
              </w:tabs>
              <w:spacing w:after="60"/>
              <w:ind w:left="-18" w:firstLine="90"/>
              <w:rPr>
                <w:rFonts w:eastAsia="Calibri" w:cs="Arial"/>
                <w:b/>
                <w:bCs/>
                <w:sz w:val="17"/>
                <w:szCs w:val="17"/>
                <w:lang w:val="en-US"/>
              </w:rPr>
            </w:pPr>
            <w:r w:rsidRPr="009558D0">
              <w:rPr>
                <w:rFonts w:eastAsia="Calibri" w:cs="Arial"/>
                <w:sz w:val="17"/>
                <w:szCs w:val="17"/>
                <w:lang w:val="en-US"/>
              </w:rPr>
              <w:br/>
              <w:t xml:space="preserve">Tender documents will be available from 07:30 on </w:t>
            </w:r>
            <w:r w:rsidR="00E45997" w:rsidRPr="00A61A97">
              <w:rPr>
                <w:rFonts w:eastAsia="Calibri" w:cs="Arial"/>
                <w:sz w:val="17"/>
                <w:szCs w:val="17"/>
                <w:lang w:val="en-US"/>
              </w:rPr>
              <w:t>Friday</w:t>
            </w:r>
            <w:r w:rsidRPr="00A61A97">
              <w:rPr>
                <w:rFonts w:eastAsia="Calibri" w:cs="Arial"/>
                <w:sz w:val="17"/>
                <w:szCs w:val="17"/>
                <w:lang w:val="en-US"/>
              </w:rPr>
              <w:t xml:space="preserve"> </w:t>
            </w:r>
            <w:r w:rsidR="00E45997" w:rsidRPr="00A61A97">
              <w:rPr>
                <w:rFonts w:eastAsia="Calibri" w:cs="Arial"/>
                <w:sz w:val="17"/>
                <w:szCs w:val="17"/>
                <w:lang w:val="en-US"/>
              </w:rPr>
              <w:t>13 July 2018</w:t>
            </w:r>
            <w:r w:rsidRPr="009558D0">
              <w:rPr>
                <w:rFonts w:eastAsia="Calibri" w:cs="Arial"/>
                <w:sz w:val="17"/>
                <w:szCs w:val="17"/>
                <w:lang w:val="en-US"/>
              </w:rPr>
              <w:t xml:space="preserve"> on the Governmental e-portal, </w:t>
            </w:r>
            <w:hyperlink r:id="rId10" w:history="1">
              <w:r w:rsidRPr="0056011E">
                <w:rPr>
                  <w:rFonts w:eastAsia="Calibri" w:cs="Arial"/>
                  <w:color w:val="0563C1"/>
                  <w:sz w:val="17"/>
                  <w:szCs w:val="17"/>
                  <w:u w:val="single"/>
                  <w:lang w:val="en-US"/>
                </w:rPr>
                <w:t>www.etenders.gov.za</w:t>
              </w:r>
            </w:hyperlink>
            <w:r w:rsidR="0056011E">
              <w:rPr>
                <w:rFonts w:eastAsia="Calibri" w:cs="Arial"/>
                <w:sz w:val="17"/>
                <w:szCs w:val="17"/>
                <w:lang w:val="en-US"/>
              </w:rPr>
              <w:t xml:space="preserve"> </w:t>
            </w:r>
            <w:r w:rsidR="0056011E" w:rsidRPr="0056011E">
              <w:rPr>
                <w:rFonts w:eastAsia="Calibri" w:cs="Arial"/>
                <w:sz w:val="17"/>
                <w:szCs w:val="17"/>
                <w:lang w:val="en-US"/>
              </w:rPr>
              <w:t xml:space="preserve">and on the Kareeberg Municipality website, </w:t>
            </w:r>
            <w:r w:rsidR="0056011E" w:rsidRPr="0056011E">
              <w:rPr>
                <w:rFonts w:eastAsia="Calibri" w:cs="Arial"/>
                <w:color w:val="0563C1"/>
                <w:sz w:val="17"/>
                <w:szCs w:val="17"/>
                <w:u w:val="single"/>
                <w:lang w:val="en-US"/>
              </w:rPr>
              <w:t>www.kareeberg.co.za</w:t>
            </w:r>
            <w:r w:rsidR="0056011E" w:rsidRPr="0056011E">
              <w:rPr>
                <w:rFonts w:eastAsia="Calibri" w:cs="Arial"/>
                <w:sz w:val="17"/>
                <w:szCs w:val="17"/>
                <w:lang w:val="en-US"/>
              </w:rPr>
              <w:t>.</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9558D0" w:rsidRDefault="00004A52" w:rsidP="001A5EA4">
            <w:pPr>
              <w:tabs>
                <w:tab w:val="clear" w:pos="9769"/>
              </w:tabs>
              <w:spacing w:after="60"/>
              <w:ind w:left="-18"/>
              <w:rPr>
                <w:rFonts w:eastAsia="Calibri" w:cs="Arial"/>
                <w:sz w:val="17"/>
                <w:szCs w:val="17"/>
                <w:lang w:val="en-US"/>
              </w:rPr>
            </w:pPr>
            <w:r w:rsidRPr="009558D0">
              <w:rPr>
                <w:rFonts w:eastAsia="Calibri" w:cs="Arial"/>
                <w:sz w:val="17"/>
                <w:szCs w:val="17"/>
                <w:lang w:val="en-US"/>
              </w:rPr>
              <w:t xml:space="preserve">A compulsory Tender Briefing with the representatives of the employer will be held </w:t>
            </w:r>
            <w:r w:rsidRPr="008F4A89">
              <w:rPr>
                <w:rFonts w:eastAsia="Calibri" w:cs="Arial"/>
                <w:sz w:val="17"/>
                <w:szCs w:val="17"/>
                <w:lang w:val="en-US"/>
              </w:rPr>
              <w:t xml:space="preserve">on </w:t>
            </w:r>
            <w:r w:rsidR="001A5EA4" w:rsidRPr="008F4A89">
              <w:rPr>
                <w:rFonts w:eastAsia="Calibri" w:cs="Arial"/>
                <w:sz w:val="17"/>
                <w:szCs w:val="17"/>
                <w:lang w:val="en-US"/>
              </w:rPr>
              <w:t>Wednesday</w:t>
            </w:r>
            <w:r w:rsidRPr="008F4A89">
              <w:rPr>
                <w:rFonts w:eastAsia="Calibri" w:cs="Arial"/>
                <w:sz w:val="17"/>
                <w:szCs w:val="17"/>
                <w:lang w:val="en-US"/>
              </w:rPr>
              <w:t xml:space="preserve"> </w:t>
            </w:r>
            <w:r w:rsidR="001A5EA4" w:rsidRPr="008F4A89">
              <w:rPr>
                <w:rFonts w:eastAsia="Calibri" w:cs="Arial"/>
                <w:sz w:val="17"/>
                <w:szCs w:val="17"/>
                <w:lang w:val="en-US"/>
              </w:rPr>
              <w:t>25</w:t>
            </w:r>
            <w:r w:rsidRPr="008F4A89">
              <w:rPr>
                <w:rFonts w:eastAsia="Calibri" w:cs="Arial"/>
                <w:color w:val="FF0000"/>
                <w:sz w:val="17"/>
                <w:szCs w:val="17"/>
                <w:lang w:val="en-US"/>
              </w:rPr>
              <w:t xml:space="preserve"> </w:t>
            </w:r>
            <w:r w:rsidRPr="008F4A89">
              <w:rPr>
                <w:rFonts w:eastAsia="Calibri" w:cs="Arial"/>
                <w:sz w:val="17"/>
                <w:szCs w:val="17"/>
                <w:lang w:val="en-US"/>
              </w:rPr>
              <w:t>J</w:t>
            </w:r>
            <w:r w:rsidR="00E45997" w:rsidRPr="008F4A89">
              <w:rPr>
                <w:rFonts w:eastAsia="Calibri" w:cs="Arial"/>
                <w:sz w:val="17"/>
                <w:szCs w:val="17"/>
                <w:lang w:val="en-US"/>
              </w:rPr>
              <w:t>uly</w:t>
            </w:r>
            <w:r w:rsidRPr="008F4A89">
              <w:rPr>
                <w:rFonts w:eastAsia="Calibri" w:cs="Arial"/>
                <w:sz w:val="17"/>
                <w:szCs w:val="17"/>
                <w:lang w:val="en-US"/>
              </w:rPr>
              <w:t xml:space="preserve"> 2018 at </w:t>
            </w:r>
            <w:r w:rsidR="003611AB" w:rsidRPr="008F4A89">
              <w:rPr>
                <w:rFonts w:eastAsia="Calibri" w:cs="Arial"/>
                <w:sz w:val="17"/>
                <w:szCs w:val="17"/>
                <w:lang w:val="en-US"/>
              </w:rPr>
              <w:t>14</w:t>
            </w:r>
            <w:r w:rsidRPr="008F4A89">
              <w:rPr>
                <w:rFonts w:eastAsia="Calibri" w:cs="Arial"/>
                <w:sz w:val="17"/>
                <w:szCs w:val="17"/>
                <w:lang w:val="en-US"/>
              </w:rPr>
              <w:t>h00</w:t>
            </w:r>
            <w:r w:rsidRPr="00A61A97">
              <w:rPr>
                <w:rFonts w:eastAsia="Calibri" w:cs="Arial"/>
                <w:sz w:val="17"/>
                <w:szCs w:val="17"/>
                <w:lang w:val="en-US"/>
              </w:rPr>
              <w:t xml:space="preserve"> at the Municipal offices of Kareeberg in Carnarvon, tenderers arriving more than 15 minutes late for the briefing session will not be allowed into the facility.  The closing time for receipts of tenders is 12h00 on </w:t>
            </w:r>
            <w:r w:rsidR="00EF06DF" w:rsidRPr="00A61A97">
              <w:rPr>
                <w:rFonts w:eastAsia="Calibri" w:cs="Arial"/>
                <w:sz w:val="17"/>
                <w:szCs w:val="17"/>
                <w:lang w:val="en-US"/>
              </w:rPr>
              <w:t>Wednesday</w:t>
            </w:r>
            <w:r w:rsidR="005966B6" w:rsidRPr="00A61A97">
              <w:rPr>
                <w:rFonts w:eastAsia="Calibri" w:cs="Arial"/>
                <w:sz w:val="17"/>
                <w:szCs w:val="17"/>
                <w:lang w:val="en-US"/>
              </w:rPr>
              <w:t xml:space="preserve"> 15 August 2018</w:t>
            </w:r>
            <w:r w:rsidRPr="00A61A97">
              <w:rPr>
                <w:rFonts w:eastAsia="Calibri" w:cs="Arial"/>
                <w:sz w:val="17"/>
                <w:szCs w:val="17"/>
                <w:lang w:val="en-US"/>
              </w:rPr>
              <w:t xml:space="preserve">.  Sealed tenders, endorsed with the corresponding tender number and description, must be placed in the tender box of Kareeberg Municipality.  Postal delivery to reach Kareeberg Municipality, Private Bag X226, Carnarvon, 8925, not later than 12h00 on </w:t>
            </w:r>
            <w:r w:rsidR="00C7635C" w:rsidRPr="00A61A97">
              <w:rPr>
                <w:rFonts w:eastAsia="Calibri" w:cs="Arial"/>
                <w:sz w:val="17"/>
                <w:szCs w:val="17"/>
                <w:lang w:val="en-US"/>
              </w:rPr>
              <w:t>15 August 2018</w:t>
            </w:r>
            <w:r w:rsidRPr="009558D0">
              <w:rPr>
                <w:rFonts w:eastAsia="Calibri" w:cs="Arial"/>
                <w:sz w:val="17"/>
                <w:szCs w:val="17"/>
                <w:lang w:val="en-US"/>
              </w:rPr>
              <w:t>, after which the tenders will be opened in public.  Telegraphic, telephonic, telex, facsimile, e-mail and late tenders will not be accepted and incomplete tenders and tenders received late will not be considered.</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9558D0" w:rsidRDefault="00004A52" w:rsidP="00703A8F">
            <w:pPr>
              <w:tabs>
                <w:tab w:val="clear" w:pos="9769"/>
              </w:tabs>
              <w:spacing w:after="60"/>
              <w:ind w:left="-18" w:hanging="34"/>
              <w:rPr>
                <w:rFonts w:eastAsia="Calibri" w:cs="Arial"/>
                <w:sz w:val="17"/>
                <w:szCs w:val="17"/>
                <w:lang w:val="en-US"/>
              </w:rPr>
            </w:pPr>
            <w:r w:rsidRPr="009558D0">
              <w:rPr>
                <w:rFonts w:eastAsia="Calibri" w:cs="Arial"/>
                <w:sz w:val="17"/>
                <w:szCs w:val="17"/>
                <w:lang w:val="en-US"/>
              </w:rPr>
              <w:t>Tenders may only be submitted on the tender documentation that is issued.</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9558D0" w:rsidRDefault="00004A52" w:rsidP="00703A8F">
            <w:pPr>
              <w:tabs>
                <w:tab w:val="clear" w:pos="9769"/>
              </w:tabs>
              <w:spacing w:after="60"/>
              <w:ind w:left="-18" w:hanging="34"/>
              <w:rPr>
                <w:rFonts w:eastAsia="Calibri" w:cs="Arial"/>
                <w:sz w:val="17"/>
                <w:szCs w:val="17"/>
                <w:lang w:val="en-US"/>
              </w:rPr>
            </w:pPr>
            <w:r w:rsidRPr="009558D0">
              <w:rPr>
                <w:rFonts w:eastAsia="Calibri" w:cs="Arial"/>
                <w:sz w:val="17"/>
                <w:szCs w:val="17"/>
                <w:lang w:val="en-US"/>
              </w:rPr>
              <w:t xml:space="preserve">The Municipality does not bind itself to accept the lowest or any tender and reserves the right to accept the whole or only part of the tender if; (a) the tender-amounts received are too high; (b) the tenderers do not comply with the specific tender goals; or (c) objective criteria exist which justify or necessitate the non-acceptance of any tenders. The following preference point system to be implemented: 80/20 preference point system for acquisition of goods or services for Rand value equal to or above R30 000 and up to R50 million and 90/10 preference point system for acquisition of goods or services for Rand value above R50 million. </w:t>
            </w:r>
          </w:p>
        </w:tc>
      </w:tr>
      <w:tr w:rsidR="00004A52" w:rsidRPr="00A61A97" w:rsidTr="00703A8F">
        <w:trPr>
          <w:tblHeader/>
        </w:trPr>
        <w:tc>
          <w:tcPr>
            <w:tcW w:w="97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A52" w:rsidRPr="001A5EA4" w:rsidRDefault="00004A52" w:rsidP="00703A8F">
            <w:pPr>
              <w:tabs>
                <w:tab w:val="clear" w:pos="9769"/>
              </w:tabs>
              <w:spacing w:after="60"/>
              <w:ind w:left="-18" w:hanging="34"/>
              <w:jc w:val="left"/>
              <w:rPr>
                <w:rFonts w:eastAsia="Calibri" w:cs="Arial"/>
                <w:sz w:val="17"/>
                <w:szCs w:val="17"/>
                <w:lang w:val="en-US"/>
              </w:rPr>
            </w:pPr>
            <w:r w:rsidRPr="001A5EA4">
              <w:rPr>
                <w:rFonts w:eastAsia="Calibri" w:cs="Arial"/>
                <w:sz w:val="17"/>
                <w:szCs w:val="17"/>
                <w:lang w:val="en-US"/>
              </w:rPr>
              <w:t>Requirements for sealing, addressing, delivery, opening and assessment of tenders are stated in the Tender Data.</w:t>
            </w:r>
          </w:p>
          <w:p w:rsidR="00004A52" w:rsidRPr="00A61A97" w:rsidRDefault="00004A52" w:rsidP="00703A8F">
            <w:pPr>
              <w:tabs>
                <w:tab w:val="clear" w:pos="9769"/>
              </w:tabs>
              <w:spacing w:after="60"/>
              <w:ind w:left="-18" w:hanging="34"/>
              <w:jc w:val="left"/>
              <w:rPr>
                <w:rFonts w:eastAsia="Calibri" w:cs="Arial"/>
                <w:sz w:val="17"/>
                <w:szCs w:val="17"/>
                <w:lang w:val="en-US"/>
              </w:rPr>
            </w:pPr>
            <w:r w:rsidRPr="00A61A97">
              <w:rPr>
                <w:rFonts w:eastAsia="Calibri" w:cs="Arial"/>
                <w:sz w:val="17"/>
                <w:szCs w:val="17"/>
                <w:lang w:val="en-US"/>
              </w:rPr>
              <w:t xml:space="preserve">Tender Notice </w:t>
            </w:r>
            <w:r w:rsidR="00565DDB" w:rsidRPr="00A61A97">
              <w:rPr>
                <w:rFonts w:eastAsia="Calibri" w:cs="Arial"/>
                <w:sz w:val="17"/>
                <w:szCs w:val="17"/>
                <w:lang w:val="en-US"/>
              </w:rPr>
              <w:t>No.</w:t>
            </w:r>
            <w:r w:rsidR="005F0C35">
              <w:rPr>
                <w:rFonts w:eastAsia="Calibri" w:cs="Arial"/>
                <w:sz w:val="17"/>
                <w:szCs w:val="17"/>
                <w:lang w:val="en-US"/>
              </w:rPr>
              <w:t>51/2018</w:t>
            </w:r>
          </w:p>
          <w:p w:rsidR="00004A52" w:rsidRPr="00A61A97" w:rsidRDefault="00932BE1" w:rsidP="00703A8F">
            <w:pPr>
              <w:tabs>
                <w:tab w:val="clear" w:pos="9769"/>
              </w:tabs>
              <w:spacing w:after="60"/>
              <w:ind w:left="-18" w:hanging="34"/>
              <w:jc w:val="left"/>
              <w:rPr>
                <w:rFonts w:eastAsia="Calibri" w:cs="Arial"/>
                <w:sz w:val="17"/>
                <w:szCs w:val="17"/>
                <w:lang w:val="en-US"/>
              </w:rPr>
            </w:pPr>
            <w:r w:rsidRPr="00A61A97">
              <w:rPr>
                <w:rFonts w:eastAsia="Calibri" w:cs="Arial"/>
                <w:sz w:val="17"/>
                <w:szCs w:val="17"/>
                <w:lang w:val="en-US"/>
              </w:rPr>
              <w:t>M.F</w:t>
            </w:r>
            <w:r w:rsidR="00004A52" w:rsidRPr="00A61A97">
              <w:rPr>
                <w:rFonts w:eastAsia="Calibri" w:cs="Arial"/>
                <w:sz w:val="17"/>
                <w:szCs w:val="17"/>
                <w:lang w:val="en-US"/>
              </w:rPr>
              <w:t>. Manuel</w:t>
            </w:r>
          </w:p>
          <w:p w:rsidR="00004A52" w:rsidRPr="00A61A97" w:rsidRDefault="00004A52" w:rsidP="00703A8F">
            <w:pPr>
              <w:tabs>
                <w:tab w:val="clear" w:pos="9769"/>
              </w:tabs>
              <w:spacing w:after="0"/>
              <w:ind w:left="-18" w:hanging="34"/>
              <w:jc w:val="left"/>
              <w:rPr>
                <w:rFonts w:eastAsia="Calibri" w:cs="Arial"/>
                <w:sz w:val="17"/>
                <w:szCs w:val="17"/>
                <w:lang w:val="en-US"/>
              </w:rPr>
            </w:pPr>
            <w:r w:rsidRPr="00A61A97">
              <w:rPr>
                <w:rFonts w:eastAsia="Calibri" w:cs="Arial"/>
                <w:sz w:val="17"/>
                <w:szCs w:val="17"/>
                <w:lang w:val="en-US"/>
              </w:rPr>
              <w:t>Municipal Manager</w:t>
            </w:r>
          </w:p>
          <w:p w:rsidR="00004A52" w:rsidRPr="00A61A97" w:rsidRDefault="00004A52" w:rsidP="00703A8F">
            <w:pPr>
              <w:tabs>
                <w:tab w:val="clear" w:pos="9769"/>
              </w:tabs>
              <w:spacing w:after="0"/>
              <w:ind w:left="-18" w:hanging="34"/>
              <w:jc w:val="left"/>
              <w:rPr>
                <w:rFonts w:eastAsia="Calibri" w:cs="Arial"/>
                <w:sz w:val="17"/>
                <w:szCs w:val="17"/>
                <w:lang w:val="en-US"/>
              </w:rPr>
            </w:pPr>
            <w:r w:rsidRPr="00A61A97">
              <w:rPr>
                <w:rFonts w:eastAsia="Calibri" w:cs="Arial"/>
                <w:sz w:val="17"/>
                <w:szCs w:val="17"/>
                <w:lang w:val="en-US"/>
              </w:rPr>
              <w:t>Kareeberg Municipality</w:t>
            </w:r>
          </w:p>
          <w:p w:rsidR="00004A52" w:rsidRPr="00A61A97" w:rsidRDefault="00004A52" w:rsidP="00703A8F">
            <w:pPr>
              <w:tabs>
                <w:tab w:val="clear" w:pos="9769"/>
              </w:tabs>
              <w:spacing w:after="0"/>
              <w:ind w:left="-18" w:hanging="34"/>
              <w:jc w:val="left"/>
              <w:rPr>
                <w:rFonts w:eastAsia="Calibri" w:cs="Arial"/>
                <w:sz w:val="17"/>
                <w:szCs w:val="17"/>
                <w:lang w:val="en-US"/>
              </w:rPr>
            </w:pPr>
            <w:r w:rsidRPr="00A61A97">
              <w:rPr>
                <w:rFonts w:eastAsia="Calibri" w:cs="Arial"/>
                <w:sz w:val="17"/>
                <w:szCs w:val="17"/>
                <w:lang w:val="en-US"/>
              </w:rPr>
              <w:t>Private Bag X226</w:t>
            </w:r>
          </w:p>
          <w:p w:rsidR="00004A52" w:rsidRPr="00A61A97" w:rsidRDefault="00004A52" w:rsidP="00703A8F">
            <w:pPr>
              <w:tabs>
                <w:tab w:val="clear" w:pos="9769"/>
              </w:tabs>
              <w:spacing w:after="0"/>
              <w:ind w:left="-18" w:hanging="34"/>
              <w:jc w:val="left"/>
              <w:rPr>
                <w:rFonts w:eastAsia="Calibri" w:cs="Arial"/>
                <w:sz w:val="17"/>
                <w:szCs w:val="17"/>
                <w:lang w:val="en-US"/>
              </w:rPr>
            </w:pPr>
            <w:r w:rsidRPr="00A61A97">
              <w:rPr>
                <w:rFonts w:eastAsia="Calibri" w:cs="Arial"/>
                <w:sz w:val="17"/>
                <w:szCs w:val="17"/>
                <w:lang w:val="en-US"/>
              </w:rPr>
              <w:t>CARNARVON</w:t>
            </w:r>
          </w:p>
          <w:p w:rsidR="0056011E" w:rsidRPr="00A61A97" w:rsidRDefault="00004A52" w:rsidP="0056011E">
            <w:pPr>
              <w:tabs>
                <w:tab w:val="clear" w:pos="9769"/>
              </w:tabs>
              <w:spacing w:after="60"/>
              <w:ind w:left="-18" w:hanging="34"/>
              <w:jc w:val="left"/>
              <w:rPr>
                <w:rFonts w:eastAsia="Calibri" w:cs="Arial"/>
                <w:sz w:val="17"/>
                <w:szCs w:val="17"/>
                <w:lang w:val="en-US"/>
              </w:rPr>
            </w:pPr>
            <w:r w:rsidRPr="00A61A97">
              <w:rPr>
                <w:rFonts w:eastAsia="Calibri" w:cs="Arial"/>
                <w:sz w:val="17"/>
                <w:szCs w:val="17"/>
                <w:lang w:val="en-US"/>
              </w:rPr>
              <w:t>8925</w:t>
            </w:r>
          </w:p>
          <w:p w:rsidR="00004A52" w:rsidRPr="00A61A97" w:rsidRDefault="00C622FA" w:rsidP="0056011E">
            <w:pPr>
              <w:tabs>
                <w:tab w:val="clear" w:pos="9769"/>
              </w:tabs>
              <w:spacing w:after="60"/>
              <w:ind w:left="-18" w:hanging="34"/>
              <w:jc w:val="left"/>
              <w:rPr>
                <w:rFonts w:eastAsia="Calibri" w:cs="Arial"/>
                <w:sz w:val="17"/>
                <w:szCs w:val="17"/>
                <w:lang w:val="en-US"/>
              </w:rPr>
            </w:pPr>
            <w:r w:rsidRPr="00A61A97">
              <w:rPr>
                <w:rFonts w:eastAsia="Calibri" w:cs="Arial"/>
                <w:sz w:val="17"/>
                <w:szCs w:val="17"/>
                <w:lang w:val="en-US"/>
              </w:rPr>
              <w:t>13 July 2018</w:t>
            </w:r>
          </w:p>
        </w:tc>
      </w:tr>
    </w:tbl>
    <w:p w:rsidR="00417EC0" w:rsidRPr="00417EC0" w:rsidRDefault="00417EC0" w:rsidP="00417EC0">
      <w:bookmarkStart w:id="0" w:name="_GoBack"/>
      <w:bookmarkEnd w:id="0"/>
    </w:p>
    <w:p w:rsidR="000C497A" w:rsidRPr="00417EC0" w:rsidRDefault="000C497A" w:rsidP="00417EC0">
      <w:pPr>
        <w:tabs>
          <w:tab w:val="left" w:pos="9769"/>
        </w:tabs>
      </w:pPr>
    </w:p>
    <w:sectPr w:rsidR="000C497A" w:rsidRPr="00417EC0" w:rsidSect="00A55186">
      <w:footerReference w:type="default" r:id="rId11"/>
      <w:headerReference w:type="first" r:id="rId12"/>
      <w:footerReference w:type="first" r:id="rId13"/>
      <w:footnotePr>
        <w:numRestart w:val="eachSect"/>
      </w:footnotePr>
      <w:pgSz w:w="11907" w:h="16840" w:code="9"/>
      <w:pgMar w:top="851" w:right="454" w:bottom="1134" w:left="567" w:header="567" w:footer="567" w:gutter="0"/>
      <w:paperSrc w:first="15" w:other="15"/>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0E0" w:rsidRDefault="006210E0">
      <w:r>
        <w:separator/>
      </w:r>
    </w:p>
  </w:endnote>
  <w:endnote w:type="continuationSeparator" w:id="0">
    <w:p w:rsidR="006210E0" w:rsidRDefault="0062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spaced">
    <w:altName w:val="Times New Roman"/>
    <w:charset w:val="00"/>
    <w:family w:val="auto"/>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38" w:type="dxa"/>
      <w:tblBorders>
        <w:top w:val="single" w:sz="8" w:space="0" w:color="auto"/>
      </w:tblBorders>
      <w:tblLayout w:type="fixed"/>
      <w:tblLook w:val="0000" w:firstRow="0" w:lastRow="0" w:firstColumn="0" w:lastColumn="0" w:noHBand="0" w:noVBand="0"/>
    </w:tblPr>
    <w:tblGrid>
      <w:gridCol w:w="4950"/>
      <w:gridCol w:w="4831"/>
    </w:tblGrid>
    <w:tr w:rsidR="00B91F4D" w:rsidRPr="00E2759E" w:rsidTr="00417EC0">
      <w:tc>
        <w:tcPr>
          <w:tcW w:w="9781" w:type="dxa"/>
          <w:gridSpan w:val="2"/>
        </w:tcPr>
        <w:p w:rsidR="00B91F4D" w:rsidRPr="00AA206C" w:rsidRDefault="00B91F4D" w:rsidP="00143654">
          <w:pPr>
            <w:pStyle w:val="Footer"/>
            <w:spacing w:before="20" w:after="20"/>
            <w:jc w:val="right"/>
            <w:rPr>
              <w:rFonts w:cs="Arial"/>
              <w:szCs w:val="12"/>
            </w:rPr>
          </w:pPr>
          <w:r>
            <w:rPr>
              <w:caps/>
              <w:szCs w:val="12"/>
            </w:rPr>
            <w:fldChar w:fldCharType="begin"/>
          </w:r>
          <w:r>
            <w:rPr>
              <w:caps/>
              <w:szCs w:val="12"/>
            </w:rPr>
            <w:instrText xml:space="preserve"> SAVEDATE  \@ "yyyy-MM-dd"  \* MERGEFORMAT </w:instrText>
          </w:r>
          <w:r>
            <w:rPr>
              <w:caps/>
              <w:szCs w:val="12"/>
            </w:rPr>
            <w:fldChar w:fldCharType="separate"/>
          </w:r>
          <w:r w:rsidR="009610B6">
            <w:rPr>
              <w:caps/>
              <w:noProof/>
              <w:szCs w:val="12"/>
            </w:rPr>
            <w:t>2018-07-04</w:t>
          </w:r>
          <w:r>
            <w:rPr>
              <w:caps/>
              <w:szCs w:val="12"/>
            </w:rPr>
            <w:fldChar w:fldCharType="end"/>
          </w:r>
          <w:r>
            <w:rPr>
              <w:caps/>
              <w:szCs w:val="12"/>
            </w:rPr>
            <w:t>/</w:t>
          </w:r>
          <w:r>
            <w:rPr>
              <w:caps/>
              <w:szCs w:val="12"/>
            </w:rPr>
            <w:fldChar w:fldCharType="begin"/>
          </w:r>
          <w:r>
            <w:rPr>
              <w:caps/>
              <w:szCs w:val="12"/>
            </w:rPr>
            <w:instrText xml:space="preserve"> FILENAME   \* MERGEFORMAT </w:instrText>
          </w:r>
          <w:r>
            <w:rPr>
              <w:caps/>
              <w:szCs w:val="12"/>
            </w:rPr>
            <w:fldChar w:fldCharType="separate"/>
          </w:r>
          <w:r w:rsidR="009610B6">
            <w:rPr>
              <w:caps/>
              <w:noProof/>
              <w:szCs w:val="12"/>
            </w:rPr>
            <w:t>Adv 51-2018  -  Upgrading of water supply and elevated storage for Vanwyksvlei</w:t>
          </w:r>
          <w:r>
            <w:rPr>
              <w:caps/>
              <w:szCs w:val="12"/>
            </w:rPr>
            <w:fldChar w:fldCharType="end"/>
          </w:r>
          <w:r>
            <w:rPr>
              <w:caps/>
              <w:szCs w:val="12"/>
            </w:rPr>
            <w:t>/VJ (</w:t>
          </w:r>
          <w:r>
            <w:rPr>
              <w:caps/>
              <w:szCs w:val="12"/>
            </w:rPr>
            <w:fldChar w:fldCharType="begin"/>
          </w:r>
          <w:r>
            <w:rPr>
              <w:caps/>
              <w:szCs w:val="12"/>
            </w:rPr>
            <w:instrText xml:space="preserve"> LASTSAVEDBY  \* Lower  \* MERGEFORMAT </w:instrText>
          </w:r>
          <w:r>
            <w:rPr>
              <w:caps/>
              <w:szCs w:val="12"/>
            </w:rPr>
            <w:fldChar w:fldCharType="separate"/>
          </w:r>
          <w:r w:rsidR="009610B6">
            <w:rPr>
              <w:noProof/>
              <w:szCs w:val="12"/>
            </w:rPr>
            <w:t>tharine de kock</w:t>
          </w:r>
          <w:r>
            <w:rPr>
              <w:caps/>
              <w:szCs w:val="12"/>
            </w:rPr>
            <w:fldChar w:fldCharType="end"/>
          </w:r>
          <w:r>
            <w:rPr>
              <w:caps/>
              <w:szCs w:val="12"/>
            </w:rPr>
            <w:t>)</w:t>
          </w:r>
        </w:p>
      </w:tc>
    </w:tr>
    <w:tr w:rsidR="00B91F4D" w:rsidRPr="00E2759E" w:rsidTr="00417EC0">
      <w:tc>
        <w:tcPr>
          <w:tcW w:w="4950" w:type="dxa"/>
        </w:tcPr>
        <w:p w:rsidR="00B91F4D" w:rsidRPr="0016526B" w:rsidRDefault="00B91F4D" w:rsidP="00136A93">
          <w:pPr>
            <w:pStyle w:val="Footer"/>
            <w:spacing w:before="20" w:after="20"/>
            <w:rPr>
              <w:rFonts w:cs="Arial"/>
              <w:sz w:val="18"/>
              <w:szCs w:val="18"/>
            </w:rPr>
          </w:pPr>
        </w:p>
      </w:tc>
      <w:tc>
        <w:tcPr>
          <w:tcW w:w="4831" w:type="dxa"/>
        </w:tcPr>
        <w:p w:rsidR="00B91F4D" w:rsidRPr="0016526B" w:rsidRDefault="00B91F4D" w:rsidP="00136A93">
          <w:pPr>
            <w:pStyle w:val="Footer"/>
            <w:spacing w:before="20" w:after="20"/>
            <w:jc w:val="right"/>
            <w:rPr>
              <w:rFonts w:cs="Arial"/>
              <w:sz w:val="18"/>
              <w:szCs w:val="18"/>
            </w:rPr>
          </w:pPr>
          <w:r w:rsidRPr="0016526B">
            <w:rPr>
              <w:rFonts w:cs="Arial"/>
              <w:sz w:val="18"/>
              <w:szCs w:val="18"/>
            </w:rPr>
            <w:t xml:space="preserve">Tender Notice and Invitation to Tender </w:t>
          </w:r>
        </w:p>
      </w:tc>
    </w:tr>
    <w:tr w:rsidR="00B91F4D" w:rsidRPr="00E2759E" w:rsidTr="00417EC0">
      <w:tc>
        <w:tcPr>
          <w:tcW w:w="9781" w:type="dxa"/>
          <w:gridSpan w:val="2"/>
        </w:tcPr>
        <w:p w:rsidR="00B91F4D" w:rsidRPr="0016526B" w:rsidRDefault="00B91F4D" w:rsidP="00136A93">
          <w:pPr>
            <w:pStyle w:val="Footer"/>
            <w:spacing w:before="20" w:after="20"/>
            <w:jc w:val="right"/>
            <w:rPr>
              <w:rFonts w:cs="Arial"/>
              <w:sz w:val="18"/>
              <w:szCs w:val="18"/>
            </w:rPr>
          </w:pPr>
          <w:r w:rsidRPr="0016526B">
            <w:rPr>
              <w:rFonts w:cs="Arial"/>
              <w:sz w:val="18"/>
              <w:szCs w:val="18"/>
            </w:rPr>
            <w:t xml:space="preserve">T1.1 - </w:t>
          </w:r>
          <w:r w:rsidRPr="0016526B">
            <w:rPr>
              <w:rStyle w:val="PageNumber"/>
              <w:sz w:val="18"/>
              <w:szCs w:val="18"/>
            </w:rPr>
            <w:fldChar w:fldCharType="begin"/>
          </w:r>
          <w:r w:rsidRPr="0016526B">
            <w:rPr>
              <w:rStyle w:val="PageNumber"/>
              <w:sz w:val="18"/>
              <w:szCs w:val="18"/>
            </w:rPr>
            <w:instrText xml:space="preserve"> PAGE </w:instrText>
          </w:r>
          <w:r w:rsidRPr="0016526B">
            <w:rPr>
              <w:rStyle w:val="PageNumber"/>
              <w:sz w:val="18"/>
              <w:szCs w:val="18"/>
            </w:rPr>
            <w:fldChar w:fldCharType="separate"/>
          </w:r>
          <w:r w:rsidR="003C4315">
            <w:rPr>
              <w:rStyle w:val="PageNumber"/>
              <w:noProof/>
              <w:sz w:val="18"/>
              <w:szCs w:val="18"/>
            </w:rPr>
            <w:t>2</w:t>
          </w:r>
          <w:r w:rsidRPr="0016526B">
            <w:rPr>
              <w:rStyle w:val="PageNumber"/>
              <w:sz w:val="18"/>
              <w:szCs w:val="18"/>
            </w:rPr>
            <w:fldChar w:fldCharType="end"/>
          </w:r>
        </w:p>
      </w:tc>
    </w:tr>
  </w:tbl>
  <w:p w:rsidR="00B91F4D" w:rsidRDefault="00B91F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580" w:type="pct"/>
      <w:tblInd w:w="648" w:type="dxa"/>
      <w:tblLook w:val="0000" w:firstRow="0" w:lastRow="0" w:firstColumn="0" w:lastColumn="0" w:noHBand="0" w:noVBand="0"/>
    </w:tblPr>
    <w:tblGrid>
      <w:gridCol w:w="1795"/>
      <w:gridCol w:w="572"/>
      <w:gridCol w:w="3016"/>
      <w:gridCol w:w="4589"/>
    </w:tblGrid>
    <w:tr w:rsidR="00B91F4D" w:rsidRPr="007C4156" w:rsidTr="00417EC0">
      <w:tc>
        <w:tcPr>
          <w:tcW w:w="5000" w:type="pct"/>
          <w:gridSpan w:val="4"/>
          <w:tcBorders>
            <w:top w:val="single" w:sz="6" w:space="0" w:color="auto"/>
          </w:tcBorders>
        </w:tcPr>
        <w:p w:rsidR="00B91F4D" w:rsidRPr="007C4156" w:rsidRDefault="0025626B" w:rsidP="00C6224C">
          <w:pPr>
            <w:pStyle w:val="Footer"/>
            <w:spacing w:before="40" w:after="40"/>
            <w:jc w:val="right"/>
            <w:rPr>
              <w:caps/>
              <w:szCs w:val="12"/>
            </w:rPr>
          </w:pPr>
          <w:r>
            <w:rPr>
              <w:caps/>
              <w:szCs w:val="12"/>
            </w:rPr>
            <w:fldChar w:fldCharType="begin"/>
          </w:r>
          <w:r>
            <w:rPr>
              <w:caps/>
              <w:szCs w:val="12"/>
            </w:rPr>
            <w:instrText xml:space="preserve"> SAVEDATE  \@ "yyyy-MM-dd"  \* MERGEFORMAT </w:instrText>
          </w:r>
          <w:r>
            <w:rPr>
              <w:caps/>
              <w:szCs w:val="12"/>
            </w:rPr>
            <w:fldChar w:fldCharType="separate"/>
          </w:r>
          <w:r w:rsidR="009610B6">
            <w:rPr>
              <w:caps/>
              <w:noProof/>
              <w:szCs w:val="12"/>
            </w:rPr>
            <w:t>2018-07-04</w:t>
          </w:r>
          <w:r>
            <w:rPr>
              <w:caps/>
              <w:szCs w:val="12"/>
            </w:rPr>
            <w:fldChar w:fldCharType="end"/>
          </w:r>
          <w:r>
            <w:rPr>
              <w:caps/>
              <w:szCs w:val="12"/>
            </w:rPr>
            <w:t>/</w:t>
          </w:r>
          <w:r>
            <w:rPr>
              <w:caps/>
              <w:szCs w:val="12"/>
            </w:rPr>
            <w:fldChar w:fldCharType="begin"/>
          </w:r>
          <w:r>
            <w:rPr>
              <w:caps/>
              <w:szCs w:val="12"/>
            </w:rPr>
            <w:instrText xml:space="preserve"> FILENAME   \* MERGEFORMAT </w:instrText>
          </w:r>
          <w:r>
            <w:rPr>
              <w:caps/>
              <w:szCs w:val="12"/>
            </w:rPr>
            <w:fldChar w:fldCharType="separate"/>
          </w:r>
          <w:r w:rsidR="009610B6">
            <w:rPr>
              <w:caps/>
              <w:noProof/>
              <w:szCs w:val="12"/>
            </w:rPr>
            <w:t>Adv 51-2018  -  Upgrading of water supply and elevated storage for Vanwyksvlei</w:t>
          </w:r>
          <w:r>
            <w:rPr>
              <w:caps/>
              <w:szCs w:val="12"/>
            </w:rPr>
            <w:fldChar w:fldCharType="end"/>
          </w:r>
          <w:r>
            <w:rPr>
              <w:caps/>
              <w:szCs w:val="12"/>
            </w:rPr>
            <w:t>/</w:t>
          </w:r>
          <w:r>
            <w:rPr>
              <w:caps/>
              <w:szCs w:val="12"/>
            </w:rPr>
            <w:fldChar w:fldCharType="begin"/>
          </w:r>
          <w:r>
            <w:rPr>
              <w:caps/>
              <w:szCs w:val="12"/>
            </w:rPr>
            <w:instrText xml:space="preserve"> LASTSAVEDBY  \* Lower  \* MERGEFORMAT </w:instrText>
          </w:r>
          <w:r>
            <w:rPr>
              <w:caps/>
              <w:szCs w:val="12"/>
            </w:rPr>
            <w:fldChar w:fldCharType="separate"/>
          </w:r>
          <w:r w:rsidR="009610B6">
            <w:rPr>
              <w:noProof/>
              <w:szCs w:val="12"/>
            </w:rPr>
            <w:t>tharine de kock</w:t>
          </w:r>
          <w:r>
            <w:rPr>
              <w:caps/>
              <w:szCs w:val="12"/>
            </w:rPr>
            <w:fldChar w:fldCharType="end"/>
          </w:r>
        </w:p>
      </w:tc>
    </w:tr>
    <w:tr w:rsidR="00B91F4D" w:rsidTr="00417EC0">
      <w:tc>
        <w:tcPr>
          <w:tcW w:w="900" w:type="pct"/>
        </w:tcPr>
        <w:p w:rsidR="00B91F4D" w:rsidRPr="00922DE8" w:rsidRDefault="00B91F4D" w:rsidP="00417EC0">
          <w:pPr>
            <w:pStyle w:val="Footer"/>
            <w:spacing w:before="20" w:after="20"/>
            <w:ind w:firstLine="540"/>
            <w:rPr>
              <w:caps/>
              <w:sz w:val="16"/>
              <w:szCs w:val="16"/>
            </w:rPr>
          </w:pPr>
        </w:p>
      </w:tc>
      <w:tc>
        <w:tcPr>
          <w:tcW w:w="287" w:type="pct"/>
        </w:tcPr>
        <w:p w:rsidR="00B91F4D" w:rsidRPr="00922DE8" w:rsidRDefault="00B91F4D" w:rsidP="009C7F54">
          <w:pPr>
            <w:pStyle w:val="Footer"/>
            <w:spacing w:before="20" w:after="20"/>
            <w:rPr>
              <w:caps/>
              <w:sz w:val="16"/>
              <w:szCs w:val="16"/>
            </w:rPr>
          </w:pPr>
        </w:p>
      </w:tc>
      <w:tc>
        <w:tcPr>
          <w:tcW w:w="1512" w:type="pct"/>
        </w:tcPr>
        <w:p w:rsidR="00B91F4D" w:rsidRPr="00922DE8" w:rsidRDefault="00B91F4D" w:rsidP="005459B2">
          <w:pPr>
            <w:pStyle w:val="Footer"/>
            <w:spacing w:before="20" w:after="20"/>
            <w:rPr>
              <w:caps/>
              <w:sz w:val="16"/>
              <w:szCs w:val="16"/>
            </w:rPr>
          </w:pPr>
        </w:p>
      </w:tc>
      <w:tc>
        <w:tcPr>
          <w:tcW w:w="2301" w:type="pct"/>
        </w:tcPr>
        <w:p w:rsidR="00B91F4D" w:rsidRPr="000F0140" w:rsidRDefault="00B91F4D" w:rsidP="009C7F54">
          <w:pPr>
            <w:pStyle w:val="Footer"/>
            <w:spacing w:before="20" w:after="20"/>
            <w:jc w:val="right"/>
            <w:rPr>
              <w:sz w:val="18"/>
              <w:szCs w:val="18"/>
            </w:rPr>
          </w:pPr>
          <w:r>
            <w:rPr>
              <w:sz w:val="18"/>
              <w:szCs w:val="18"/>
            </w:rPr>
            <w:t xml:space="preserve">T1.1 - </w:t>
          </w:r>
          <w:r w:rsidRPr="00051432">
            <w:rPr>
              <w:sz w:val="18"/>
              <w:szCs w:val="18"/>
            </w:rPr>
            <w:fldChar w:fldCharType="begin"/>
          </w:r>
          <w:r w:rsidRPr="00051432">
            <w:rPr>
              <w:sz w:val="18"/>
              <w:szCs w:val="18"/>
            </w:rPr>
            <w:instrText xml:space="preserve"> PAGE   \* MERGEFORMAT </w:instrText>
          </w:r>
          <w:r w:rsidRPr="00051432">
            <w:rPr>
              <w:sz w:val="18"/>
              <w:szCs w:val="18"/>
            </w:rPr>
            <w:fldChar w:fldCharType="separate"/>
          </w:r>
          <w:r w:rsidR="003C4315">
            <w:rPr>
              <w:noProof/>
              <w:sz w:val="18"/>
              <w:szCs w:val="18"/>
            </w:rPr>
            <w:t>1</w:t>
          </w:r>
          <w:r w:rsidRPr="00051432">
            <w:rPr>
              <w:sz w:val="18"/>
              <w:szCs w:val="18"/>
            </w:rPr>
            <w:fldChar w:fldCharType="end"/>
          </w:r>
        </w:p>
      </w:tc>
    </w:tr>
  </w:tbl>
  <w:p w:rsidR="00B91F4D" w:rsidRDefault="00B91F4D" w:rsidP="000B5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0E0" w:rsidRDefault="006210E0">
      <w:r>
        <w:separator/>
      </w:r>
    </w:p>
  </w:footnote>
  <w:footnote w:type="continuationSeparator" w:id="0">
    <w:p w:rsidR="006210E0" w:rsidRDefault="00621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4D" w:rsidRPr="00715C7F" w:rsidRDefault="00B91F4D" w:rsidP="00715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3A14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2C4F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C42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62C2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E862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164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DEC1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98F5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68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C4EF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06313"/>
    <w:multiLevelType w:val="hybridMultilevel"/>
    <w:tmpl w:val="D9CA97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E5A4613"/>
    <w:multiLevelType w:val="hybridMultilevel"/>
    <w:tmpl w:val="7D22ED06"/>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1080023"/>
    <w:multiLevelType w:val="singleLevel"/>
    <w:tmpl w:val="3B5224EA"/>
    <w:lvl w:ilvl="0">
      <w:start w:val="1"/>
      <w:numFmt w:val="bullet"/>
      <w:pStyle w:val="Style13"/>
      <w:lvlText w:val=""/>
      <w:lvlJc w:val="left"/>
      <w:pPr>
        <w:tabs>
          <w:tab w:val="num" w:pos="567"/>
        </w:tabs>
        <w:ind w:left="567" w:hanging="567"/>
      </w:pPr>
      <w:rPr>
        <w:rFonts w:ascii="Wingdings" w:hAnsi="Wingdings" w:hint="default"/>
      </w:rPr>
    </w:lvl>
  </w:abstractNum>
  <w:abstractNum w:abstractNumId="13" w15:restartNumberingAfterBreak="0">
    <w:nsid w:val="178D27D2"/>
    <w:multiLevelType w:val="hybridMultilevel"/>
    <w:tmpl w:val="C04EE1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7B95C75"/>
    <w:multiLevelType w:val="multilevel"/>
    <w:tmpl w:val="171AC48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350"/>
        </w:tabs>
        <w:ind w:left="1350" w:hanging="1350"/>
      </w:pPr>
      <w:rPr>
        <w:rFonts w:hint="default"/>
      </w:rPr>
    </w:lvl>
    <w:lvl w:ilvl="2">
      <w:start w:val="8"/>
      <w:numFmt w:val="decimal"/>
      <w:lvlText w:val="%1.%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7D52ED"/>
    <w:multiLevelType w:val="singleLevel"/>
    <w:tmpl w:val="B28E7D34"/>
    <w:lvl w:ilvl="0">
      <w:start w:val="1"/>
      <w:numFmt w:val="decimal"/>
      <w:lvlText w:val="%1."/>
      <w:lvlJc w:val="left"/>
      <w:pPr>
        <w:tabs>
          <w:tab w:val="num" w:pos="360"/>
        </w:tabs>
        <w:ind w:left="360" w:hanging="360"/>
      </w:pPr>
    </w:lvl>
  </w:abstractNum>
  <w:abstractNum w:abstractNumId="16" w15:restartNumberingAfterBreak="0">
    <w:nsid w:val="387E6ABF"/>
    <w:multiLevelType w:val="multilevel"/>
    <w:tmpl w:val="AEF0A500"/>
    <w:lvl w:ilvl="0">
      <w:start w:val="1"/>
      <w:numFmt w:val="decimal"/>
      <w:lvlText w:val="%1."/>
      <w:lvlJc w:val="left"/>
      <w:pPr>
        <w:tabs>
          <w:tab w:val="num" w:pos="851"/>
        </w:tabs>
        <w:ind w:left="851" w:hanging="851"/>
      </w:pPr>
      <w:rPr>
        <w:rFonts w:hint="default"/>
      </w:rPr>
    </w:lvl>
    <w:lvl w:ilvl="1">
      <w:start w:val="2"/>
      <w:numFmt w:val="decimal"/>
      <w:lvlText w:val="3.%2"/>
      <w:lvlJc w:val="left"/>
      <w:pPr>
        <w:tabs>
          <w:tab w:val="num" w:pos="1350"/>
        </w:tabs>
        <w:ind w:left="1350" w:hanging="1350"/>
      </w:pPr>
      <w:rPr>
        <w:rFonts w:hint="default"/>
      </w:rPr>
    </w:lvl>
    <w:lvl w:ilvl="2">
      <w:start w:val="8"/>
      <w:numFmt w:val="decimal"/>
      <w:lvlText w:val="%1.%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EF6492"/>
    <w:multiLevelType w:val="hybridMultilevel"/>
    <w:tmpl w:val="FC10B018"/>
    <w:lvl w:ilvl="0" w:tplc="D63A04B6">
      <w:numFmt w:val="bullet"/>
      <w:lvlText w:val="-"/>
      <w:lvlJc w:val="left"/>
      <w:pPr>
        <w:tabs>
          <w:tab w:val="num" w:pos="780"/>
        </w:tabs>
        <w:ind w:left="780" w:hanging="4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6503E"/>
    <w:multiLevelType w:val="hybridMultilevel"/>
    <w:tmpl w:val="34504EC0"/>
    <w:lvl w:ilvl="0" w:tplc="AB56A550">
      <w:start w:val="1"/>
      <w:numFmt w:val="bullet"/>
      <w:lvlText w:val=""/>
      <w:lvlJc w:val="left"/>
      <w:pPr>
        <w:tabs>
          <w:tab w:val="num" w:pos="567"/>
        </w:tabs>
        <w:ind w:left="567" w:hanging="567"/>
      </w:pPr>
      <w:rPr>
        <w:rFonts w:ascii="Symbol" w:hAnsi="Symbol" w:hint="default"/>
        <w:sz w:val="22"/>
        <w:szCs w:val="22"/>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19" w15:restartNumberingAfterBreak="0">
    <w:nsid w:val="47316443"/>
    <w:multiLevelType w:val="singleLevel"/>
    <w:tmpl w:val="5BF6670C"/>
    <w:lvl w:ilvl="0">
      <w:start w:val="1"/>
      <w:numFmt w:val="decimal"/>
      <w:pStyle w:val="Style15"/>
      <w:lvlText w:val="%1."/>
      <w:lvlJc w:val="left"/>
      <w:pPr>
        <w:tabs>
          <w:tab w:val="num" w:pos="567"/>
        </w:tabs>
        <w:ind w:left="567" w:hanging="567"/>
      </w:pPr>
    </w:lvl>
  </w:abstractNum>
  <w:abstractNum w:abstractNumId="20" w15:restartNumberingAfterBreak="0">
    <w:nsid w:val="51585442"/>
    <w:multiLevelType w:val="multilevel"/>
    <w:tmpl w:val="CFCEB5BC"/>
    <w:lvl w:ilvl="0">
      <w:start w:val="1"/>
      <w:numFmt w:val="none"/>
      <w:lvlText w:val="1."/>
      <w:lvlJc w:val="left"/>
      <w:pPr>
        <w:tabs>
          <w:tab w:val="num" w:pos="851"/>
        </w:tabs>
        <w:ind w:left="851" w:hanging="851"/>
      </w:pPr>
      <w:rPr>
        <w:rFonts w:hint="default"/>
      </w:rPr>
    </w:lvl>
    <w:lvl w:ilvl="1">
      <w:start w:val="1"/>
      <w:numFmt w:val="decimal"/>
      <w:lvlText w:val="3%1.%2"/>
      <w:lvlJc w:val="left"/>
      <w:pPr>
        <w:tabs>
          <w:tab w:val="num" w:pos="1350"/>
        </w:tabs>
        <w:ind w:left="1350" w:hanging="1350"/>
      </w:pPr>
      <w:rPr>
        <w:rFonts w:hint="default"/>
      </w:rPr>
    </w:lvl>
    <w:lvl w:ilvl="2">
      <w:start w:val="8"/>
      <w:numFmt w:val="decimal"/>
      <w:pStyle w:val="Heading3"/>
      <w:lvlText w:val="%1.%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3676E6"/>
    <w:multiLevelType w:val="hybridMultilevel"/>
    <w:tmpl w:val="463E4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93F34"/>
    <w:multiLevelType w:val="hybridMultilevel"/>
    <w:tmpl w:val="1A86DDA2"/>
    <w:lvl w:ilvl="0" w:tplc="1C090001">
      <w:start w:val="1"/>
      <w:numFmt w:val="bullet"/>
      <w:lvlText w:val=""/>
      <w:lvlJc w:val="left"/>
      <w:pPr>
        <w:ind w:left="771" w:hanging="360"/>
      </w:pPr>
      <w:rPr>
        <w:rFonts w:ascii="Symbol" w:hAnsi="Symbol" w:hint="default"/>
      </w:rPr>
    </w:lvl>
    <w:lvl w:ilvl="1" w:tplc="1C090003" w:tentative="1">
      <w:start w:val="1"/>
      <w:numFmt w:val="bullet"/>
      <w:lvlText w:val="o"/>
      <w:lvlJc w:val="left"/>
      <w:pPr>
        <w:ind w:left="1491" w:hanging="360"/>
      </w:pPr>
      <w:rPr>
        <w:rFonts w:ascii="Courier New" w:hAnsi="Courier New" w:cs="Courier New" w:hint="default"/>
      </w:rPr>
    </w:lvl>
    <w:lvl w:ilvl="2" w:tplc="1C090005" w:tentative="1">
      <w:start w:val="1"/>
      <w:numFmt w:val="bullet"/>
      <w:lvlText w:val=""/>
      <w:lvlJc w:val="left"/>
      <w:pPr>
        <w:ind w:left="2211" w:hanging="360"/>
      </w:pPr>
      <w:rPr>
        <w:rFonts w:ascii="Wingdings" w:hAnsi="Wingdings" w:hint="default"/>
      </w:rPr>
    </w:lvl>
    <w:lvl w:ilvl="3" w:tplc="1C090001" w:tentative="1">
      <w:start w:val="1"/>
      <w:numFmt w:val="bullet"/>
      <w:lvlText w:val=""/>
      <w:lvlJc w:val="left"/>
      <w:pPr>
        <w:ind w:left="2931" w:hanging="360"/>
      </w:pPr>
      <w:rPr>
        <w:rFonts w:ascii="Symbol" w:hAnsi="Symbol" w:hint="default"/>
      </w:rPr>
    </w:lvl>
    <w:lvl w:ilvl="4" w:tplc="1C090003" w:tentative="1">
      <w:start w:val="1"/>
      <w:numFmt w:val="bullet"/>
      <w:lvlText w:val="o"/>
      <w:lvlJc w:val="left"/>
      <w:pPr>
        <w:ind w:left="3651" w:hanging="360"/>
      </w:pPr>
      <w:rPr>
        <w:rFonts w:ascii="Courier New" w:hAnsi="Courier New" w:cs="Courier New" w:hint="default"/>
      </w:rPr>
    </w:lvl>
    <w:lvl w:ilvl="5" w:tplc="1C090005" w:tentative="1">
      <w:start w:val="1"/>
      <w:numFmt w:val="bullet"/>
      <w:lvlText w:val=""/>
      <w:lvlJc w:val="left"/>
      <w:pPr>
        <w:ind w:left="4371" w:hanging="360"/>
      </w:pPr>
      <w:rPr>
        <w:rFonts w:ascii="Wingdings" w:hAnsi="Wingdings" w:hint="default"/>
      </w:rPr>
    </w:lvl>
    <w:lvl w:ilvl="6" w:tplc="1C090001" w:tentative="1">
      <w:start w:val="1"/>
      <w:numFmt w:val="bullet"/>
      <w:lvlText w:val=""/>
      <w:lvlJc w:val="left"/>
      <w:pPr>
        <w:ind w:left="5091" w:hanging="360"/>
      </w:pPr>
      <w:rPr>
        <w:rFonts w:ascii="Symbol" w:hAnsi="Symbol" w:hint="default"/>
      </w:rPr>
    </w:lvl>
    <w:lvl w:ilvl="7" w:tplc="1C090003" w:tentative="1">
      <w:start w:val="1"/>
      <w:numFmt w:val="bullet"/>
      <w:lvlText w:val="o"/>
      <w:lvlJc w:val="left"/>
      <w:pPr>
        <w:ind w:left="5811" w:hanging="360"/>
      </w:pPr>
      <w:rPr>
        <w:rFonts w:ascii="Courier New" w:hAnsi="Courier New" w:cs="Courier New" w:hint="default"/>
      </w:rPr>
    </w:lvl>
    <w:lvl w:ilvl="8" w:tplc="1C090005" w:tentative="1">
      <w:start w:val="1"/>
      <w:numFmt w:val="bullet"/>
      <w:lvlText w:val=""/>
      <w:lvlJc w:val="left"/>
      <w:pPr>
        <w:ind w:left="6531" w:hanging="360"/>
      </w:pPr>
      <w:rPr>
        <w:rFonts w:ascii="Wingdings" w:hAnsi="Wingdings" w:hint="default"/>
      </w:rPr>
    </w:lvl>
  </w:abstractNum>
  <w:abstractNum w:abstractNumId="23" w15:restartNumberingAfterBreak="0">
    <w:nsid w:val="58B020C6"/>
    <w:multiLevelType w:val="hybridMultilevel"/>
    <w:tmpl w:val="FA80CDB4"/>
    <w:lvl w:ilvl="0" w:tplc="C0586AD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A14149"/>
    <w:multiLevelType w:val="multilevel"/>
    <w:tmpl w:val="BBB0EDE4"/>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C0A43A8"/>
    <w:multiLevelType w:val="singleLevel"/>
    <w:tmpl w:val="318E86F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480E21"/>
    <w:multiLevelType w:val="hybridMultilevel"/>
    <w:tmpl w:val="8050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F040F"/>
    <w:multiLevelType w:val="hybridMultilevel"/>
    <w:tmpl w:val="EB6E629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C61DFF"/>
    <w:multiLevelType w:val="multilevel"/>
    <w:tmpl w:val="748A67DE"/>
    <w:lvl w:ilvl="0">
      <w:start w:val="1"/>
      <w:numFmt w:val="decimal"/>
      <w:lvlText w:val="%1."/>
      <w:lvlJc w:val="left"/>
      <w:pPr>
        <w:tabs>
          <w:tab w:val="num" w:pos="360"/>
        </w:tabs>
        <w:ind w:left="360" w:hanging="360"/>
      </w:pPr>
    </w:lvl>
    <w:lvl w:ilvl="1">
      <w:start w:val="1"/>
      <w:numFmt w:val="decimal"/>
      <w:lvlText w:val="%1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FED21EB"/>
    <w:multiLevelType w:val="singleLevel"/>
    <w:tmpl w:val="C14AB266"/>
    <w:lvl w:ilvl="0">
      <w:start w:val="1"/>
      <w:numFmt w:val="lowerLetter"/>
      <w:pStyle w:val="Style4"/>
      <w:lvlText w:val="%1)"/>
      <w:lvlJc w:val="left"/>
      <w:pPr>
        <w:tabs>
          <w:tab w:val="num" w:pos="360"/>
        </w:tabs>
        <w:ind w:left="360" w:hanging="360"/>
      </w:pPr>
    </w:lvl>
  </w:abstractNum>
  <w:abstractNum w:abstractNumId="30" w15:restartNumberingAfterBreak="0">
    <w:nsid w:val="72B84687"/>
    <w:multiLevelType w:val="multilevel"/>
    <w:tmpl w:val="539271AE"/>
    <w:lvl w:ilvl="0">
      <w:start w:val="1"/>
      <w:numFmt w:val="decimal"/>
      <w:lvlText w:val="%1."/>
      <w:lvlJc w:val="left"/>
      <w:pPr>
        <w:tabs>
          <w:tab w:val="num" w:pos="851"/>
        </w:tabs>
        <w:ind w:left="851" w:hanging="851"/>
      </w:pPr>
      <w:rPr>
        <w:rFonts w:hint="default"/>
      </w:rPr>
    </w:lvl>
    <w:lvl w:ilvl="1">
      <w:start w:val="1"/>
      <w:numFmt w:val="decimal"/>
      <w:pStyle w:val="Heading2"/>
      <w:lvlText w:val="3.%2"/>
      <w:lvlJc w:val="left"/>
      <w:pPr>
        <w:tabs>
          <w:tab w:val="num" w:pos="1350"/>
        </w:tabs>
        <w:ind w:left="1350" w:hanging="1350"/>
      </w:pPr>
      <w:rPr>
        <w:rFonts w:hint="default"/>
      </w:rPr>
    </w:lvl>
    <w:lvl w:ilvl="2">
      <w:start w:val="8"/>
      <w:numFmt w:val="decimal"/>
      <w:lvlText w:val="%1.%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6E11F3"/>
    <w:multiLevelType w:val="singleLevel"/>
    <w:tmpl w:val="D9F41D42"/>
    <w:lvl w:ilvl="0">
      <w:start w:val="1"/>
      <w:numFmt w:val="bullet"/>
      <w:pStyle w:val="Style9"/>
      <w:lvlText w:val=""/>
      <w:lvlJc w:val="left"/>
      <w:pPr>
        <w:tabs>
          <w:tab w:val="num" w:pos="567"/>
        </w:tabs>
        <w:ind w:left="567" w:hanging="567"/>
      </w:pPr>
      <w:rPr>
        <w:rFonts w:ascii="Symbol" w:hAnsi="Symbol" w:hint="default"/>
      </w:rPr>
    </w:lvl>
  </w:abstractNum>
  <w:abstractNum w:abstractNumId="32" w15:restartNumberingAfterBreak="0">
    <w:nsid w:val="7AA31B97"/>
    <w:multiLevelType w:val="hybridMultilevel"/>
    <w:tmpl w:val="BBB0EDE4"/>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D056A03"/>
    <w:multiLevelType w:val="multilevel"/>
    <w:tmpl w:val="C94CF9C8"/>
    <w:lvl w:ilvl="0">
      <w:start w:val="1"/>
      <w:numFmt w:val="decimal"/>
      <w:lvlText w:val="%1."/>
      <w:lvlJc w:val="left"/>
      <w:pPr>
        <w:tabs>
          <w:tab w:val="num" w:pos="851"/>
        </w:tabs>
        <w:ind w:left="851" w:hanging="851"/>
      </w:pPr>
      <w:rPr>
        <w:rFonts w:hint="default"/>
      </w:rPr>
    </w:lvl>
    <w:lvl w:ilvl="1">
      <w:start w:val="1"/>
      <w:numFmt w:val="decimal"/>
      <w:lvlText w:val="3.%2"/>
      <w:lvlJc w:val="left"/>
      <w:pPr>
        <w:tabs>
          <w:tab w:val="num" w:pos="1350"/>
        </w:tabs>
        <w:ind w:left="1350" w:hanging="1350"/>
      </w:pPr>
      <w:rPr>
        <w:rFonts w:hint="default"/>
      </w:rPr>
    </w:lvl>
    <w:lvl w:ilvl="2">
      <w:start w:val="8"/>
      <w:numFmt w:val="decimal"/>
      <w:lvlText w:val="%1.%3"/>
      <w:lvlJc w:val="left"/>
      <w:pPr>
        <w:tabs>
          <w:tab w:val="num" w:pos="1350"/>
        </w:tabs>
        <w:ind w:left="1350" w:hanging="1350"/>
      </w:pPr>
      <w:rPr>
        <w:rFonts w:hint="default"/>
      </w:rPr>
    </w:lvl>
    <w:lvl w:ilvl="3">
      <w:start w:val="1"/>
      <w:numFmt w:val="decimal"/>
      <w:pStyle w:val="Heading4"/>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1"/>
  </w:num>
  <w:num w:numId="13">
    <w:abstractNumId w:val="12"/>
  </w:num>
  <w:num w:numId="14">
    <w:abstractNumId w:val="15"/>
  </w:num>
  <w:num w:numId="15">
    <w:abstractNumId w:val="15"/>
  </w:num>
  <w:num w:numId="16">
    <w:abstractNumId w:val="16"/>
  </w:num>
  <w:num w:numId="17">
    <w:abstractNumId w:val="15"/>
  </w:num>
  <w:num w:numId="18">
    <w:abstractNumId w:val="16"/>
  </w:num>
  <w:num w:numId="19">
    <w:abstractNumId w:val="15"/>
  </w:num>
  <w:num w:numId="20">
    <w:abstractNumId w:val="16"/>
  </w:num>
  <w:num w:numId="21">
    <w:abstractNumId w:val="16"/>
  </w:num>
  <w:num w:numId="22">
    <w:abstractNumId w:val="28"/>
  </w:num>
  <w:num w:numId="23">
    <w:abstractNumId w:val="28"/>
  </w:num>
  <w:num w:numId="24">
    <w:abstractNumId w:val="14"/>
  </w:num>
  <w:num w:numId="25">
    <w:abstractNumId w:val="16"/>
  </w:num>
  <w:num w:numId="26">
    <w:abstractNumId w:val="20"/>
  </w:num>
  <w:num w:numId="27">
    <w:abstractNumId w:val="16"/>
  </w:num>
  <w:num w:numId="28">
    <w:abstractNumId w:val="30"/>
  </w:num>
  <w:num w:numId="29">
    <w:abstractNumId w:val="33"/>
  </w:num>
  <w:num w:numId="30">
    <w:abstractNumId w:val="19"/>
  </w:num>
  <w:num w:numId="31">
    <w:abstractNumId w:val="19"/>
  </w:num>
  <w:num w:numId="32">
    <w:abstractNumId w:val="29"/>
  </w:num>
  <w:num w:numId="33">
    <w:abstractNumId w:val="29"/>
  </w:num>
  <w:num w:numId="34">
    <w:abstractNumId w:val="29"/>
  </w:num>
  <w:num w:numId="35">
    <w:abstractNumId w:val="29"/>
  </w:num>
  <w:num w:numId="36">
    <w:abstractNumId w:val="18"/>
  </w:num>
  <w:num w:numId="37">
    <w:abstractNumId w:val="23"/>
  </w:num>
  <w:num w:numId="38">
    <w:abstractNumId w:val="17"/>
  </w:num>
  <w:num w:numId="39">
    <w:abstractNumId w:val="32"/>
  </w:num>
  <w:num w:numId="40">
    <w:abstractNumId w:val="24"/>
  </w:num>
  <w:num w:numId="41">
    <w:abstractNumId w:val="27"/>
  </w:num>
  <w:num w:numId="42">
    <w:abstractNumId w:val="21"/>
  </w:num>
  <w:num w:numId="43">
    <w:abstractNumId w:val="26"/>
  </w:num>
  <w:num w:numId="44">
    <w:abstractNumId w:val="11"/>
  </w:num>
  <w:num w:numId="45">
    <w:abstractNumId w:val="22"/>
  </w:num>
  <w:num w:numId="46">
    <w:abstractNumId w:val="1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Z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ZA"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72"/>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63"/>
    <w:rsid w:val="00004A39"/>
    <w:rsid w:val="00004A52"/>
    <w:rsid w:val="00011341"/>
    <w:rsid w:val="000153BC"/>
    <w:rsid w:val="0001714B"/>
    <w:rsid w:val="00017CF3"/>
    <w:rsid w:val="00021147"/>
    <w:rsid w:val="000248C3"/>
    <w:rsid w:val="000268E3"/>
    <w:rsid w:val="000275CF"/>
    <w:rsid w:val="000313CD"/>
    <w:rsid w:val="00035A02"/>
    <w:rsid w:val="00036E2E"/>
    <w:rsid w:val="00037A49"/>
    <w:rsid w:val="000417F1"/>
    <w:rsid w:val="00046028"/>
    <w:rsid w:val="00051D32"/>
    <w:rsid w:val="00052DB3"/>
    <w:rsid w:val="00053639"/>
    <w:rsid w:val="00057B6A"/>
    <w:rsid w:val="00063D23"/>
    <w:rsid w:val="00064D57"/>
    <w:rsid w:val="00074587"/>
    <w:rsid w:val="00075101"/>
    <w:rsid w:val="00080B10"/>
    <w:rsid w:val="00081845"/>
    <w:rsid w:val="000825B3"/>
    <w:rsid w:val="00087947"/>
    <w:rsid w:val="00087E67"/>
    <w:rsid w:val="00090AA0"/>
    <w:rsid w:val="00093187"/>
    <w:rsid w:val="000A088E"/>
    <w:rsid w:val="000A11BB"/>
    <w:rsid w:val="000A2D1A"/>
    <w:rsid w:val="000A68A2"/>
    <w:rsid w:val="000B1486"/>
    <w:rsid w:val="000B3363"/>
    <w:rsid w:val="000B54FC"/>
    <w:rsid w:val="000C315D"/>
    <w:rsid w:val="000C497A"/>
    <w:rsid w:val="000C6940"/>
    <w:rsid w:val="000C7208"/>
    <w:rsid w:val="000D2903"/>
    <w:rsid w:val="000E0274"/>
    <w:rsid w:val="000E10D4"/>
    <w:rsid w:val="000E15B6"/>
    <w:rsid w:val="000E1A70"/>
    <w:rsid w:val="000E2668"/>
    <w:rsid w:val="000E2F19"/>
    <w:rsid w:val="000E4323"/>
    <w:rsid w:val="000E7372"/>
    <w:rsid w:val="000F0140"/>
    <w:rsid w:val="000F4236"/>
    <w:rsid w:val="00101729"/>
    <w:rsid w:val="001019D6"/>
    <w:rsid w:val="0010618D"/>
    <w:rsid w:val="00106D0E"/>
    <w:rsid w:val="00113CED"/>
    <w:rsid w:val="00115BB8"/>
    <w:rsid w:val="0011649F"/>
    <w:rsid w:val="0011738C"/>
    <w:rsid w:val="001177CA"/>
    <w:rsid w:val="001178E0"/>
    <w:rsid w:val="00121268"/>
    <w:rsid w:val="00121E1E"/>
    <w:rsid w:val="00132389"/>
    <w:rsid w:val="00134464"/>
    <w:rsid w:val="0013633D"/>
    <w:rsid w:val="00136A93"/>
    <w:rsid w:val="00136D02"/>
    <w:rsid w:val="00143654"/>
    <w:rsid w:val="0014417C"/>
    <w:rsid w:val="00144DAC"/>
    <w:rsid w:val="00145C3E"/>
    <w:rsid w:val="00150390"/>
    <w:rsid w:val="00150E60"/>
    <w:rsid w:val="001514F4"/>
    <w:rsid w:val="00156ECA"/>
    <w:rsid w:val="00157E3D"/>
    <w:rsid w:val="00160C41"/>
    <w:rsid w:val="00164901"/>
    <w:rsid w:val="0016526B"/>
    <w:rsid w:val="0016552B"/>
    <w:rsid w:val="00167D64"/>
    <w:rsid w:val="00173721"/>
    <w:rsid w:val="00173A1B"/>
    <w:rsid w:val="00177413"/>
    <w:rsid w:val="00177E4D"/>
    <w:rsid w:val="0018548B"/>
    <w:rsid w:val="00186C07"/>
    <w:rsid w:val="0019293C"/>
    <w:rsid w:val="00193FD1"/>
    <w:rsid w:val="001946ED"/>
    <w:rsid w:val="0019789E"/>
    <w:rsid w:val="00197B1C"/>
    <w:rsid w:val="001A2213"/>
    <w:rsid w:val="001A3DB2"/>
    <w:rsid w:val="001A4B28"/>
    <w:rsid w:val="001A5EA4"/>
    <w:rsid w:val="001A612B"/>
    <w:rsid w:val="001A7620"/>
    <w:rsid w:val="001B1A71"/>
    <w:rsid w:val="001B42A0"/>
    <w:rsid w:val="001B5EDD"/>
    <w:rsid w:val="001C3E70"/>
    <w:rsid w:val="001C49EA"/>
    <w:rsid w:val="001C5D21"/>
    <w:rsid w:val="001E424E"/>
    <w:rsid w:val="001E4500"/>
    <w:rsid w:val="001E6747"/>
    <w:rsid w:val="001F1120"/>
    <w:rsid w:val="001F4C50"/>
    <w:rsid w:val="002078AF"/>
    <w:rsid w:val="00213963"/>
    <w:rsid w:val="00214DB4"/>
    <w:rsid w:val="00220B28"/>
    <w:rsid w:val="002214E3"/>
    <w:rsid w:val="002250E6"/>
    <w:rsid w:val="00225C61"/>
    <w:rsid w:val="002339A6"/>
    <w:rsid w:val="0023614E"/>
    <w:rsid w:val="00236B26"/>
    <w:rsid w:val="00240318"/>
    <w:rsid w:val="0024356F"/>
    <w:rsid w:val="00245238"/>
    <w:rsid w:val="00245E88"/>
    <w:rsid w:val="00246280"/>
    <w:rsid w:val="0024652B"/>
    <w:rsid w:val="00252AFE"/>
    <w:rsid w:val="00254745"/>
    <w:rsid w:val="0025626B"/>
    <w:rsid w:val="00257717"/>
    <w:rsid w:val="00265189"/>
    <w:rsid w:val="0027184B"/>
    <w:rsid w:val="00272C14"/>
    <w:rsid w:val="00275F2C"/>
    <w:rsid w:val="00280D4A"/>
    <w:rsid w:val="002814C0"/>
    <w:rsid w:val="002833E1"/>
    <w:rsid w:val="002871B4"/>
    <w:rsid w:val="0029382B"/>
    <w:rsid w:val="002A142B"/>
    <w:rsid w:val="002A287A"/>
    <w:rsid w:val="002A4AF5"/>
    <w:rsid w:val="002A61E9"/>
    <w:rsid w:val="002B4644"/>
    <w:rsid w:val="002B53D1"/>
    <w:rsid w:val="002C2150"/>
    <w:rsid w:val="002C434B"/>
    <w:rsid w:val="002C6AEF"/>
    <w:rsid w:val="002C6F13"/>
    <w:rsid w:val="002C6FA8"/>
    <w:rsid w:val="002E60D5"/>
    <w:rsid w:val="002F324E"/>
    <w:rsid w:val="002F332D"/>
    <w:rsid w:val="002F45D6"/>
    <w:rsid w:val="0030322F"/>
    <w:rsid w:val="0030491E"/>
    <w:rsid w:val="00305FEE"/>
    <w:rsid w:val="0031168E"/>
    <w:rsid w:val="00311C43"/>
    <w:rsid w:val="00314364"/>
    <w:rsid w:val="00314D79"/>
    <w:rsid w:val="00316257"/>
    <w:rsid w:val="00320F2D"/>
    <w:rsid w:val="003219EE"/>
    <w:rsid w:val="00322E8E"/>
    <w:rsid w:val="00323707"/>
    <w:rsid w:val="00323C2A"/>
    <w:rsid w:val="00325050"/>
    <w:rsid w:val="00326007"/>
    <w:rsid w:val="0032604E"/>
    <w:rsid w:val="00330488"/>
    <w:rsid w:val="00334A80"/>
    <w:rsid w:val="003355FC"/>
    <w:rsid w:val="00343C02"/>
    <w:rsid w:val="00344BB1"/>
    <w:rsid w:val="00350805"/>
    <w:rsid w:val="00355BC5"/>
    <w:rsid w:val="0035711B"/>
    <w:rsid w:val="003611AB"/>
    <w:rsid w:val="00364873"/>
    <w:rsid w:val="003654AD"/>
    <w:rsid w:val="00370054"/>
    <w:rsid w:val="00377953"/>
    <w:rsid w:val="0038029D"/>
    <w:rsid w:val="003833A4"/>
    <w:rsid w:val="003836F6"/>
    <w:rsid w:val="00390ECD"/>
    <w:rsid w:val="00393769"/>
    <w:rsid w:val="003950D5"/>
    <w:rsid w:val="0039621B"/>
    <w:rsid w:val="003A1794"/>
    <w:rsid w:val="003A1BAF"/>
    <w:rsid w:val="003A663E"/>
    <w:rsid w:val="003A6CBC"/>
    <w:rsid w:val="003A6E00"/>
    <w:rsid w:val="003A7B34"/>
    <w:rsid w:val="003B15CA"/>
    <w:rsid w:val="003B4CBF"/>
    <w:rsid w:val="003B6042"/>
    <w:rsid w:val="003C3CFD"/>
    <w:rsid w:val="003C4315"/>
    <w:rsid w:val="003C79DB"/>
    <w:rsid w:val="003C7ADA"/>
    <w:rsid w:val="003D0A67"/>
    <w:rsid w:val="003D39A4"/>
    <w:rsid w:val="003D5868"/>
    <w:rsid w:val="003D7AAC"/>
    <w:rsid w:val="003E25F8"/>
    <w:rsid w:val="003E533C"/>
    <w:rsid w:val="003E7DFC"/>
    <w:rsid w:val="003E7F09"/>
    <w:rsid w:val="0040574B"/>
    <w:rsid w:val="004135E5"/>
    <w:rsid w:val="00415A64"/>
    <w:rsid w:val="00417EC0"/>
    <w:rsid w:val="0042230D"/>
    <w:rsid w:val="00423D28"/>
    <w:rsid w:val="004257E0"/>
    <w:rsid w:val="0042714E"/>
    <w:rsid w:val="004343BB"/>
    <w:rsid w:val="004407BE"/>
    <w:rsid w:val="00443863"/>
    <w:rsid w:val="0044784F"/>
    <w:rsid w:val="00451623"/>
    <w:rsid w:val="00456D55"/>
    <w:rsid w:val="0046007E"/>
    <w:rsid w:val="00462D37"/>
    <w:rsid w:val="00464742"/>
    <w:rsid w:val="004653D5"/>
    <w:rsid w:val="0046773D"/>
    <w:rsid w:val="00467B96"/>
    <w:rsid w:val="004718D1"/>
    <w:rsid w:val="00471AE9"/>
    <w:rsid w:val="00472C11"/>
    <w:rsid w:val="0047335D"/>
    <w:rsid w:val="004740E7"/>
    <w:rsid w:val="00476CA1"/>
    <w:rsid w:val="00486E4E"/>
    <w:rsid w:val="00487479"/>
    <w:rsid w:val="00492F97"/>
    <w:rsid w:val="0049504A"/>
    <w:rsid w:val="00496991"/>
    <w:rsid w:val="004A1B96"/>
    <w:rsid w:val="004A22C3"/>
    <w:rsid w:val="004A3436"/>
    <w:rsid w:val="004B2E92"/>
    <w:rsid w:val="004B3831"/>
    <w:rsid w:val="004B41D1"/>
    <w:rsid w:val="004B4E09"/>
    <w:rsid w:val="004B55DB"/>
    <w:rsid w:val="004D0408"/>
    <w:rsid w:val="004D0B33"/>
    <w:rsid w:val="004D2720"/>
    <w:rsid w:val="004D2879"/>
    <w:rsid w:val="004D6674"/>
    <w:rsid w:val="004E65AD"/>
    <w:rsid w:val="004F3CC3"/>
    <w:rsid w:val="004F5465"/>
    <w:rsid w:val="004F5EED"/>
    <w:rsid w:val="00500D77"/>
    <w:rsid w:val="00501DC5"/>
    <w:rsid w:val="00503A2A"/>
    <w:rsid w:val="005100A0"/>
    <w:rsid w:val="005103FF"/>
    <w:rsid w:val="00513159"/>
    <w:rsid w:val="005205E8"/>
    <w:rsid w:val="0052124E"/>
    <w:rsid w:val="0052277E"/>
    <w:rsid w:val="00524D5B"/>
    <w:rsid w:val="00527FFC"/>
    <w:rsid w:val="00532672"/>
    <w:rsid w:val="00532B68"/>
    <w:rsid w:val="00533790"/>
    <w:rsid w:val="0053392C"/>
    <w:rsid w:val="00537258"/>
    <w:rsid w:val="0054079D"/>
    <w:rsid w:val="00541B16"/>
    <w:rsid w:val="00543F36"/>
    <w:rsid w:val="005459B2"/>
    <w:rsid w:val="005465AF"/>
    <w:rsid w:val="0055179D"/>
    <w:rsid w:val="005526CF"/>
    <w:rsid w:val="00554E92"/>
    <w:rsid w:val="0056011E"/>
    <w:rsid w:val="00560788"/>
    <w:rsid w:val="00565CAB"/>
    <w:rsid w:val="00565DDB"/>
    <w:rsid w:val="00571938"/>
    <w:rsid w:val="005750DE"/>
    <w:rsid w:val="00575EF6"/>
    <w:rsid w:val="005819F0"/>
    <w:rsid w:val="00584897"/>
    <w:rsid w:val="005856D1"/>
    <w:rsid w:val="00586EA2"/>
    <w:rsid w:val="00591154"/>
    <w:rsid w:val="00591CC2"/>
    <w:rsid w:val="00592234"/>
    <w:rsid w:val="005934D9"/>
    <w:rsid w:val="0059628D"/>
    <w:rsid w:val="005966B6"/>
    <w:rsid w:val="00596E64"/>
    <w:rsid w:val="005A0B2F"/>
    <w:rsid w:val="005A10E8"/>
    <w:rsid w:val="005A1AA8"/>
    <w:rsid w:val="005A4437"/>
    <w:rsid w:val="005A4855"/>
    <w:rsid w:val="005A70D3"/>
    <w:rsid w:val="005A74DC"/>
    <w:rsid w:val="005A7BAB"/>
    <w:rsid w:val="005B03FF"/>
    <w:rsid w:val="005B1685"/>
    <w:rsid w:val="005B34AA"/>
    <w:rsid w:val="005C0C6B"/>
    <w:rsid w:val="005C1DF8"/>
    <w:rsid w:val="005C3CED"/>
    <w:rsid w:val="005C4BDF"/>
    <w:rsid w:val="005C4DCB"/>
    <w:rsid w:val="005C5610"/>
    <w:rsid w:val="005D13C1"/>
    <w:rsid w:val="005D2BA2"/>
    <w:rsid w:val="005D3DA3"/>
    <w:rsid w:val="005D5EE7"/>
    <w:rsid w:val="005D7EB0"/>
    <w:rsid w:val="005E0766"/>
    <w:rsid w:val="005E204F"/>
    <w:rsid w:val="005E3AFC"/>
    <w:rsid w:val="005E7BBD"/>
    <w:rsid w:val="005F011F"/>
    <w:rsid w:val="005F0C35"/>
    <w:rsid w:val="00604494"/>
    <w:rsid w:val="0060569F"/>
    <w:rsid w:val="00607581"/>
    <w:rsid w:val="00607FE6"/>
    <w:rsid w:val="00612537"/>
    <w:rsid w:val="00612B71"/>
    <w:rsid w:val="006146AF"/>
    <w:rsid w:val="00616642"/>
    <w:rsid w:val="006210E0"/>
    <w:rsid w:val="006214B4"/>
    <w:rsid w:val="006220EF"/>
    <w:rsid w:val="0062277B"/>
    <w:rsid w:val="006274C5"/>
    <w:rsid w:val="00627AC5"/>
    <w:rsid w:val="00632165"/>
    <w:rsid w:val="006330D4"/>
    <w:rsid w:val="006347DF"/>
    <w:rsid w:val="006353A7"/>
    <w:rsid w:val="00640D91"/>
    <w:rsid w:val="006457BE"/>
    <w:rsid w:val="00645B59"/>
    <w:rsid w:val="00660156"/>
    <w:rsid w:val="00663763"/>
    <w:rsid w:val="00665542"/>
    <w:rsid w:val="00671930"/>
    <w:rsid w:val="00673381"/>
    <w:rsid w:val="00674E49"/>
    <w:rsid w:val="006760B5"/>
    <w:rsid w:val="0067680E"/>
    <w:rsid w:val="00677A96"/>
    <w:rsid w:val="006818F4"/>
    <w:rsid w:val="00681969"/>
    <w:rsid w:val="006910C3"/>
    <w:rsid w:val="00691F3A"/>
    <w:rsid w:val="006A10E6"/>
    <w:rsid w:val="006B02AC"/>
    <w:rsid w:val="006B0C24"/>
    <w:rsid w:val="006B2444"/>
    <w:rsid w:val="006B27A9"/>
    <w:rsid w:val="006B7BF6"/>
    <w:rsid w:val="006C374F"/>
    <w:rsid w:val="006C425D"/>
    <w:rsid w:val="006C7487"/>
    <w:rsid w:val="006C766C"/>
    <w:rsid w:val="006D0AF2"/>
    <w:rsid w:val="006D0EBB"/>
    <w:rsid w:val="006D43CA"/>
    <w:rsid w:val="006D6C5F"/>
    <w:rsid w:val="006E4136"/>
    <w:rsid w:val="006E5A35"/>
    <w:rsid w:val="006F1915"/>
    <w:rsid w:val="006F31A0"/>
    <w:rsid w:val="006F48E6"/>
    <w:rsid w:val="006F5C4A"/>
    <w:rsid w:val="00700F79"/>
    <w:rsid w:val="007037CE"/>
    <w:rsid w:val="00703A8F"/>
    <w:rsid w:val="007042B2"/>
    <w:rsid w:val="0070545A"/>
    <w:rsid w:val="00705F0C"/>
    <w:rsid w:val="00710521"/>
    <w:rsid w:val="00710B48"/>
    <w:rsid w:val="007145B6"/>
    <w:rsid w:val="007145D4"/>
    <w:rsid w:val="00715C7F"/>
    <w:rsid w:val="00724F63"/>
    <w:rsid w:val="00731EF0"/>
    <w:rsid w:val="0073295C"/>
    <w:rsid w:val="00732998"/>
    <w:rsid w:val="00733CAF"/>
    <w:rsid w:val="00734CDF"/>
    <w:rsid w:val="00736BF7"/>
    <w:rsid w:val="0074053F"/>
    <w:rsid w:val="00741B8A"/>
    <w:rsid w:val="00741D42"/>
    <w:rsid w:val="00742A35"/>
    <w:rsid w:val="00742A64"/>
    <w:rsid w:val="00742E43"/>
    <w:rsid w:val="00747457"/>
    <w:rsid w:val="007501E3"/>
    <w:rsid w:val="00750FCE"/>
    <w:rsid w:val="007603E1"/>
    <w:rsid w:val="0076117D"/>
    <w:rsid w:val="0076117F"/>
    <w:rsid w:val="007617C6"/>
    <w:rsid w:val="00764ABF"/>
    <w:rsid w:val="007657B6"/>
    <w:rsid w:val="007668F5"/>
    <w:rsid w:val="00766A78"/>
    <w:rsid w:val="007718D3"/>
    <w:rsid w:val="007766A1"/>
    <w:rsid w:val="0077725C"/>
    <w:rsid w:val="007820FB"/>
    <w:rsid w:val="00782482"/>
    <w:rsid w:val="00783B7B"/>
    <w:rsid w:val="00784AE5"/>
    <w:rsid w:val="00786ECB"/>
    <w:rsid w:val="00791E2F"/>
    <w:rsid w:val="0079466C"/>
    <w:rsid w:val="007A03B0"/>
    <w:rsid w:val="007A0B3E"/>
    <w:rsid w:val="007A3172"/>
    <w:rsid w:val="007A3E36"/>
    <w:rsid w:val="007A571F"/>
    <w:rsid w:val="007B1BC0"/>
    <w:rsid w:val="007B4462"/>
    <w:rsid w:val="007C242B"/>
    <w:rsid w:val="007C49F0"/>
    <w:rsid w:val="007C59DD"/>
    <w:rsid w:val="007D295C"/>
    <w:rsid w:val="007E17D4"/>
    <w:rsid w:val="007E2E2A"/>
    <w:rsid w:val="007E404A"/>
    <w:rsid w:val="007E5A8F"/>
    <w:rsid w:val="007E6018"/>
    <w:rsid w:val="007F1792"/>
    <w:rsid w:val="007F72C2"/>
    <w:rsid w:val="00800B38"/>
    <w:rsid w:val="008051A2"/>
    <w:rsid w:val="00806153"/>
    <w:rsid w:val="00810EB8"/>
    <w:rsid w:val="00814C67"/>
    <w:rsid w:val="00815B6F"/>
    <w:rsid w:val="0082677D"/>
    <w:rsid w:val="008325F4"/>
    <w:rsid w:val="008327B7"/>
    <w:rsid w:val="008332B2"/>
    <w:rsid w:val="00833F40"/>
    <w:rsid w:val="00833F83"/>
    <w:rsid w:val="00834C96"/>
    <w:rsid w:val="00837E43"/>
    <w:rsid w:val="008400C4"/>
    <w:rsid w:val="00840952"/>
    <w:rsid w:val="00841EE0"/>
    <w:rsid w:val="00843FC1"/>
    <w:rsid w:val="008441BA"/>
    <w:rsid w:val="00845292"/>
    <w:rsid w:val="00846C35"/>
    <w:rsid w:val="008505B1"/>
    <w:rsid w:val="00850BC9"/>
    <w:rsid w:val="00853180"/>
    <w:rsid w:val="0085417B"/>
    <w:rsid w:val="0085552B"/>
    <w:rsid w:val="00855F41"/>
    <w:rsid w:val="0085788E"/>
    <w:rsid w:val="008625D0"/>
    <w:rsid w:val="00862E0A"/>
    <w:rsid w:val="00870B22"/>
    <w:rsid w:val="00876C4C"/>
    <w:rsid w:val="008833B9"/>
    <w:rsid w:val="00883C14"/>
    <w:rsid w:val="00883F80"/>
    <w:rsid w:val="0088543E"/>
    <w:rsid w:val="00892074"/>
    <w:rsid w:val="00893B2F"/>
    <w:rsid w:val="00895350"/>
    <w:rsid w:val="008958B3"/>
    <w:rsid w:val="00895A6E"/>
    <w:rsid w:val="00897095"/>
    <w:rsid w:val="008A08A4"/>
    <w:rsid w:val="008A0B47"/>
    <w:rsid w:val="008A1F1D"/>
    <w:rsid w:val="008A201B"/>
    <w:rsid w:val="008A2314"/>
    <w:rsid w:val="008A258C"/>
    <w:rsid w:val="008A2708"/>
    <w:rsid w:val="008A5738"/>
    <w:rsid w:val="008A6418"/>
    <w:rsid w:val="008A6D8C"/>
    <w:rsid w:val="008B1FF5"/>
    <w:rsid w:val="008C1B09"/>
    <w:rsid w:val="008C7FA8"/>
    <w:rsid w:val="008D2A21"/>
    <w:rsid w:val="008D36F4"/>
    <w:rsid w:val="008D3A3D"/>
    <w:rsid w:val="008D5384"/>
    <w:rsid w:val="008D5EB5"/>
    <w:rsid w:val="008E22DE"/>
    <w:rsid w:val="008E7CE0"/>
    <w:rsid w:val="008F3B9D"/>
    <w:rsid w:val="008F4A89"/>
    <w:rsid w:val="008F7BEC"/>
    <w:rsid w:val="00904755"/>
    <w:rsid w:val="00904ECC"/>
    <w:rsid w:val="00911251"/>
    <w:rsid w:val="00912CD3"/>
    <w:rsid w:val="0091476E"/>
    <w:rsid w:val="009161B7"/>
    <w:rsid w:val="00916447"/>
    <w:rsid w:val="00916BD5"/>
    <w:rsid w:val="00922E66"/>
    <w:rsid w:val="00924319"/>
    <w:rsid w:val="00926192"/>
    <w:rsid w:val="009270B3"/>
    <w:rsid w:val="0092789D"/>
    <w:rsid w:val="009300C6"/>
    <w:rsid w:val="00931295"/>
    <w:rsid w:val="0093262F"/>
    <w:rsid w:val="00932BE1"/>
    <w:rsid w:val="009361E7"/>
    <w:rsid w:val="00936D96"/>
    <w:rsid w:val="009433BD"/>
    <w:rsid w:val="00945270"/>
    <w:rsid w:val="00945394"/>
    <w:rsid w:val="00947772"/>
    <w:rsid w:val="009502D8"/>
    <w:rsid w:val="0095306B"/>
    <w:rsid w:val="00953F3C"/>
    <w:rsid w:val="00953F82"/>
    <w:rsid w:val="009558D0"/>
    <w:rsid w:val="00956680"/>
    <w:rsid w:val="009610B6"/>
    <w:rsid w:val="009728D6"/>
    <w:rsid w:val="00974483"/>
    <w:rsid w:val="0097606A"/>
    <w:rsid w:val="00976D35"/>
    <w:rsid w:val="00980B16"/>
    <w:rsid w:val="009816E1"/>
    <w:rsid w:val="00982312"/>
    <w:rsid w:val="0098345A"/>
    <w:rsid w:val="009875A3"/>
    <w:rsid w:val="00990EE7"/>
    <w:rsid w:val="00993143"/>
    <w:rsid w:val="00993FF9"/>
    <w:rsid w:val="009A0898"/>
    <w:rsid w:val="009A13CC"/>
    <w:rsid w:val="009A2F2C"/>
    <w:rsid w:val="009A2F62"/>
    <w:rsid w:val="009B4056"/>
    <w:rsid w:val="009C0E36"/>
    <w:rsid w:val="009C392E"/>
    <w:rsid w:val="009C40E3"/>
    <w:rsid w:val="009C7650"/>
    <w:rsid w:val="009C7F54"/>
    <w:rsid w:val="009D092E"/>
    <w:rsid w:val="009E072C"/>
    <w:rsid w:val="009E1C07"/>
    <w:rsid w:val="009E4489"/>
    <w:rsid w:val="009E5DB3"/>
    <w:rsid w:val="009E709D"/>
    <w:rsid w:val="009F01B0"/>
    <w:rsid w:val="009F429E"/>
    <w:rsid w:val="009F4838"/>
    <w:rsid w:val="009F527E"/>
    <w:rsid w:val="009F62E5"/>
    <w:rsid w:val="009F6E35"/>
    <w:rsid w:val="009F7FBC"/>
    <w:rsid w:val="00A00D46"/>
    <w:rsid w:val="00A1041D"/>
    <w:rsid w:val="00A17C66"/>
    <w:rsid w:val="00A21B2C"/>
    <w:rsid w:val="00A24C32"/>
    <w:rsid w:val="00A25766"/>
    <w:rsid w:val="00A25945"/>
    <w:rsid w:val="00A25DCB"/>
    <w:rsid w:val="00A319E0"/>
    <w:rsid w:val="00A3274F"/>
    <w:rsid w:val="00A3355A"/>
    <w:rsid w:val="00A33AD2"/>
    <w:rsid w:val="00A35F65"/>
    <w:rsid w:val="00A40376"/>
    <w:rsid w:val="00A44124"/>
    <w:rsid w:val="00A47395"/>
    <w:rsid w:val="00A503DC"/>
    <w:rsid w:val="00A5169F"/>
    <w:rsid w:val="00A540B3"/>
    <w:rsid w:val="00A55186"/>
    <w:rsid w:val="00A61A97"/>
    <w:rsid w:val="00A62F94"/>
    <w:rsid w:val="00A642B6"/>
    <w:rsid w:val="00A64A91"/>
    <w:rsid w:val="00A677B3"/>
    <w:rsid w:val="00A677F9"/>
    <w:rsid w:val="00A74AE7"/>
    <w:rsid w:val="00A75C70"/>
    <w:rsid w:val="00A836BB"/>
    <w:rsid w:val="00A93926"/>
    <w:rsid w:val="00A93947"/>
    <w:rsid w:val="00A93F30"/>
    <w:rsid w:val="00A941DB"/>
    <w:rsid w:val="00A94EF8"/>
    <w:rsid w:val="00AA206C"/>
    <w:rsid w:val="00AA60F6"/>
    <w:rsid w:val="00AA7946"/>
    <w:rsid w:val="00AB1CA9"/>
    <w:rsid w:val="00AB29D3"/>
    <w:rsid w:val="00AB4F26"/>
    <w:rsid w:val="00AC2867"/>
    <w:rsid w:val="00AC479D"/>
    <w:rsid w:val="00AD1F23"/>
    <w:rsid w:val="00AD4C1B"/>
    <w:rsid w:val="00AD545D"/>
    <w:rsid w:val="00AD6ED4"/>
    <w:rsid w:val="00AE1A6C"/>
    <w:rsid w:val="00AE3250"/>
    <w:rsid w:val="00AE3FCF"/>
    <w:rsid w:val="00AE4A4B"/>
    <w:rsid w:val="00AF315C"/>
    <w:rsid w:val="00AF3505"/>
    <w:rsid w:val="00AF40A4"/>
    <w:rsid w:val="00AF51CA"/>
    <w:rsid w:val="00AF59B7"/>
    <w:rsid w:val="00AF659C"/>
    <w:rsid w:val="00B121EF"/>
    <w:rsid w:val="00B20C04"/>
    <w:rsid w:val="00B23D7D"/>
    <w:rsid w:val="00B27499"/>
    <w:rsid w:val="00B3744F"/>
    <w:rsid w:val="00B40174"/>
    <w:rsid w:val="00B40F84"/>
    <w:rsid w:val="00B41B72"/>
    <w:rsid w:val="00B448BD"/>
    <w:rsid w:val="00B45797"/>
    <w:rsid w:val="00B54096"/>
    <w:rsid w:val="00B56D8A"/>
    <w:rsid w:val="00B57341"/>
    <w:rsid w:val="00B6137F"/>
    <w:rsid w:val="00B62ADB"/>
    <w:rsid w:val="00B63FEE"/>
    <w:rsid w:val="00B64904"/>
    <w:rsid w:val="00B66EB0"/>
    <w:rsid w:val="00B70930"/>
    <w:rsid w:val="00B7181A"/>
    <w:rsid w:val="00B72C35"/>
    <w:rsid w:val="00B80D64"/>
    <w:rsid w:val="00B86737"/>
    <w:rsid w:val="00B91F4D"/>
    <w:rsid w:val="00B92CDA"/>
    <w:rsid w:val="00B93DC2"/>
    <w:rsid w:val="00B95483"/>
    <w:rsid w:val="00BA1582"/>
    <w:rsid w:val="00BA2873"/>
    <w:rsid w:val="00BA3524"/>
    <w:rsid w:val="00BA617A"/>
    <w:rsid w:val="00BA6ECF"/>
    <w:rsid w:val="00BB0C94"/>
    <w:rsid w:val="00BB2402"/>
    <w:rsid w:val="00BB7017"/>
    <w:rsid w:val="00BB71B2"/>
    <w:rsid w:val="00BB72F6"/>
    <w:rsid w:val="00BC6135"/>
    <w:rsid w:val="00BC7068"/>
    <w:rsid w:val="00BC78AD"/>
    <w:rsid w:val="00BD2637"/>
    <w:rsid w:val="00BE0D74"/>
    <w:rsid w:val="00BE3D3C"/>
    <w:rsid w:val="00BE66EB"/>
    <w:rsid w:val="00BF1E0B"/>
    <w:rsid w:val="00BF4D81"/>
    <w:rsid w:val="00BF7F61"/>
    <w:rsid w:val="00C005C3"/>
    <w:rsid w:val="00C00AF3"/>
    <w:rsid w:val="00C0619C"/>
    <w:rsid w:val="00C06AE4"/>
    <w:rsid w:val="00C123EF"/>
    <w:rsid w:val="00C14D10"/>
    <w:rsid w:val="00C15F42"/>
    <w:rsid w:val="00C305CC"/>
    <w:rsid w:val="00C40B95"/>
    <w:rsid w:val="00C46613"/>
    <w:rsid w:val="00C5082C"/>
    <w:rsid w:val="00C53C15"/>
    <w:rsid w:val="00C53C49"/>
    <w:rsid w:val="00C55ADF"/>
    <w:rsid w:val="00C6224C"/>
    <w:rsid w:val="00C622FA"/>
    <w:rsid w:val="00C6346C"/>
    <w:rsid w:val="00C637BA"/>
    <w:rsid w:val="00C64874"/>
    <w:rsid w:val="00C65F59"/>
    <w:rsid w:val="00C74F6C"/>
    <w:rsid w:val="00C7635C"/>
    <w:rsid w:val="00C767A7"/>
    <w:rsid w:val="00C77090"/>
    <w:rsid w:val="00C8065A"/>
    <w:rsid w:val="00C856B0"/>
    <w:rsid w:val="00C87741"/>
    <w:rsid w:val="00C911A8"/>
    <w:rsid w:val="00CA0E28"/>
    <w:rsid w:val="00CA432E"/>
    <w:rsid w:val="00CA71B8"/>
    <w:rsid w:val="00CB5704"/>
    <w:rsid w:val="00CB57F4"/>
    <w:rsid w:val="00CB6F59"/>
    <w:rsid w:val="00CC19A1"/>
    <w:rsid w:val="00CC3D14"/>
    <w:rsid w:val="00CC6767"/>
    <w:rsid w:val="00CC7DBD"/>
    <w:rsid w:val="00CD0129"/>
    <w:rsid w:val="00CD2541"/>
    <w:rsid w:val="00CD2A58"/>
    <w:rsid w:val="00CE2DE4"/>
    <w:rsid w:val="00CE74BA"/>
    <w:rsid w:val="00CF16E6"/>
    <w:rsid w:val="00CF1C26"/>
    <w:rsid w:val="00CF351F"/>
    <w:rsid w:val="00CF524C"/>
    <w:rsid w:val="00D00148"/>
    <w:rsid w:val="00D00BA3"/>
    <w:rsid w:val="00D0101F"/>
    <w:rsid w:val="00D023C2"/>
    <w:rsid w:val="00D069E3"/>
    <w:rsid w:val="00D07041"/>
    <w:rsid w:val="00D07B01"/>
    <w:rsid w:val="00D10523"/>
    <w:rsid w:val="00D10546"/>
    <w:rsid w:val="00D127B1"/>
    <w:rsid w:val="00D13952"/>
    <w:rsid w:val="00D14BE6"/>
    <w:rsid w:val="00D220DD"/>
    <w:rsid w:val="00D253D8"/>
    <w:rsid w:val="00D27E7A"/>
    <w:rsid w:val="00D3021A"/>
    <w:rsid w:val="00D30A09"/>
    <w:rsid w:val="00D400E4"/>
    <w:rsid w:val="00D40F34"/>
    <w:rsid w:val="00D4245F"/>
    <w:rsid w:val="00D47409"/>
    <w:rsid w:val="00D52064"/>
    <w:rsid w:val="00D53540"/>
    <w:rsid w:val="00D55610"/>
    <w:rsid w:val="00D62A8E"/>
    <w:rsid w:val="00D66ACD"/>
    <w:rsid w:val="00D75B0E"/>
    <w:rsid w:val="00D80A81"/>
    <w:rsid w:val="00D82983"/>
    <w:rsid w:val="00D82F80"/>
    <w:rsid w:val="00D83CE1"/>
    <w:rsid w:val="00D85510"/>
    <w:rsid w:val="00D92E48"/>
    <w:rsid w:val="00D94885"/>
    <w:rsid w:val="00D975F6"/>
    <w:rsid w:val="00D97E1C"/>
    <w:rsid w:val="00DA0333"/>
    <w:rsid w:val="00DA54AE"/>
    <w:rsid w:val="00DA5567"/>
    <w:rsid w:val="00DA774F"/>
    <w:rsid w:val="00DB0F0C"/>
    <w:rsid w:val="00DB2924"/>
    <w:rsid w:val="00DB62D4"/>
    <w:rsid w:val="00DC0991"/>
    <w:rsid w:val="00DC40FE"/>
    <w:rsid w:val="00DC60BE"/>
    <w:rsid w:val="00DD0A86"/>
    <w:rsid w:val="00DD22A2"/>
    <w:rsid w:val="00DD6CF2"/>
    <w:rsid w:val="00DE0DD5"/>
    <w:rsid w:val="00DE1579"/>
    <w:rsid w:val="00DE2BCD"/>
    <w:rsid w:val="00DE4774"/>
    <w:rsid w:val="00DE6EAD"/>
    <w:rsid w:val="00DF15F4"/>
    <w:rsid w:val="00DF2658"/>
    <w:rsid w:val="00DF2789"/>
    <w:rsid w:val="00DF4E34"/>
    <w:rsid w:val="00DF68F1"/>
    <w:rsid w:val="00E00BF3"/>
    <w:rsid w:val="00E02FC1"/>
    <w:rsid w:val="00E03514"/>
    <w:rsid w:val="00E0385B"/>
    <w:rsid w:val="00E04B7F"/>
    <w:rsid w:val="00E04D71"/>
    <w:rsid w:val="00E06575"/>
    <w:rsid w:val="00E1690E"/>
    <w:rsid w:val="00E1714A"/>
    <w:rsid w:val="00E2158C"/>
    <w:rsid w:val="00E25374"/>
    <w:rsid w:val="00E25763"/>
    <w:rsid w:val="00E32DA9"/>
    <w:rsid w:val="00E35CDE"/>
    <w:rsid w:val="00E44C88"/>
    <w:rsid w:val="00E45997"/>
    <w:rsid w:val="00E5137D"/>
    <w:rsid w:val="00E538C2"/>
    <w:rsid w:val="00E6101D"/>
    <w:rsid w:val="00E65940"/>
    <w:rsid w:val="00E7173A"/>
    <w:rsid w:val="00E7381F"/>
    <w:rsid w:val="00E7611A"/>
    <w:rsid w:val="00E81F47"/>
    <w:rsid w:val="00E82D25"/>
    <w:rsid w:val="00E8675B"/>
    <w:rsid w:val="00E91943"/>
    <w:rsid w:val="00E926BB"/>
    <w:rsid w:val="00E956AC"/>
    <w:rsid w:val="00EA03B1"/>
    <w:rsid w:val="00EA432C"/>
    <w:rsid w:val="00EB2FBB"/>
    <w:rsid w:val="00EB3B3E"/>
    <w:rsid w:val="00EB5563"/>
    <w:rsid w:val="00EC5CC6"/>
    <w:rsid w:val="00EC740D"/>
    <w:rsid w:val="00ED4195"/>
    <w:rsid w:val="00ED5141"/>
    <w:rsid w:val="00EE31A5"/>
    <w:rsid w:val="00EE4669"/>
    <w:rsid w:val="00EE48C8"/>
    <w:rsid w:val="00EE5B37"/>
    <w:rsid w:val="00EE5B3C"/>
    <w:rsid w:val="00EE62EC"/>
    <w:rsid w:val="00EF06DF"/>
    <w:rsid w:val="00EF0726"/>
    <w:rsid w:val="00EF4728"/>
    <w:rsid w:val="00EF5024"/>
    <w:rsid w:val="00EF6375"/>
    <w:rsid w:val="00EF6B5B"/>
    <w:rsid w:val="00F0000F"/>
    <w:rsid w:val="00F05DB3"/>
    <w:rsid w:val="00F1758C"/>
    <w:rsid w:val="00F2452F"/>
    <w:rsid w:val="00F3052A"/>
    <w:rsid w:val="00F3187B"/>
    <w:rsid w:val="00F3505A"/>
    <w:rsid w:val="00F37EC0"/>
    <w:rsid w:val="00F444C7"/>
    <w:rsid w:val="00F46431"/>
    <w:rsid w:val="00F46565"/>
    <w:rsid w:val="00F5048A"/>
    <w:rsid w:val="00F51EF5"/>
    <w:rsid w:val="00F55AFB"/>
    <w:rsid w:val="00F55EE8"/>
    <w:rsid w:val="00F56F14"/>
    <w:rsid w:val="00F61078"/>
    <w:rsid w:val="00F671BB"/>
    <w:rsid w:val="00F67941"/>
    <w:rsid w:val="00F70C64"/>
    <w:rsid w:val="00F8163D"/>
    <w:rsid w:val="00F83D0B"/>
    <w:rsid w:val="00F84314"/>
    <w:rsid w:val="00F8530E"/>
    <w:rsid w:val="00F85407"/>
    <w:rsid w:val="00F87BE4"/>
    <w:rsid w:val="00F87F5B"/>
    <w:rsid w:val="00F91BC8"/>
    <w:rsid w:val="00F9393D"/>
    <w:rsid w:val="00FA0D7C"/>
    <w:rsid w:val="00FA361B"/>
    <w:rsid w:val="00FA639C"/>
    <w:rsid w:val="00FB06E5"/>
    <w:rsid w:val="00FB452C"/>
    <w:rsid w:val="00FB4ACC"/>
    <w:rsid w:val="00FB5076"/>
    <w:rsid w:val="00FB58D9"/>
    <w:rsid w:val="00FC528F"/>
    <w:rsid w:val="00FC55FF"/>
    <w:rsid w:val="00FC5C6F"/>
    <w:rsid w:val="00FD0548"/>
    <w:rsid w:val="00FD2399"/>
    <w:rsid w:val="00FD26A4"/>
    <w:rsid w:val="00FD345C"/>
    <w:rsid w:val="00FD7A90"/>
    <w:rsid w:val="00FE144A"/>
    <w:rsid w:val="00FE2136"/>
    <w:rsid w:val="00FE2344"/>
    <w:rsid w:val="00FE635A"/>
    <w:rsid w:val="00FF31A5"/>
    <w:rsid w:val="00FF51B1"/>
    <w:rsid w:val="00FF68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5:chartTrackingRefBased/>
  <w15:docId w15:val="{723AF212-FCAA-4138-91ED-0B2F72A3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15C"/>
    <w:pPr>
      <w:tabs>
        <w:tab w:val="right" w:pos="9769"/>
      </w:tabs>
      <w:spacing w:after="240"/>
      <w:jc w:val="both"/>
    </w:pPr>
    <w:rPr>
      <w:rFonts w:ascii="Arial" w:hAnsi="Arial"/>
      <w:lang w:eastAsia="en-US"/>
    </w:rPr>
  </w:style>
  <w:style w:type="paragraph" w:styleId="Heading1">
    <w:name w:val="heading 1"/>
    <w:basedOn w:val="Normal"/>
    <w:next w:val="Normal"/>
    <w:qFormat/>
    <w:pPr>
      <w:keepNext/>
      <w:tabs>
        <w:tab w:val="left" w:pos="851"/>
      </w:tabs>
      <w:outlineLvl w:val="0"/>
    </w:pPr>
    <w:rPr>
      <w:rFonts w:ascii="Times New Roman" w:hAnsi="Times New Roman"/>
      <w:b/>
      <w:caps/>
      <w:kern w:val="28"/>
      <w:sz w:val="28"/>
    </w:rPr>
  </w:style>
  <w:style w:type="paragraph" w:styleId="Heading2">
    <w:name w:val="heading 2"/>
    <w:basedOn w:val="Normal"/>
    <w:next w:val="Normal"/>
    <w:qFormat/>
    <w:pPr>
      <w:keepNext/>
      <w:numPr>
        <w:ilvl w:val="1"/>
        <w:numId w:val="28"/>
      </w:numPr>
      <w:tabs>
        <w:tab w:val="clear" w:pos="9769"/>
      </w:tabs>
      <w:spacing w:before="240" w:line="360" w:lineRule="auto"/>
      <w:jc w:val="left"/>
      <w:outlineLvl w:val="1"/>
    </w:pPr>
    <w:rPr>
      <w:b/>
      <w:sz w:val="24"/>
    </w:rPr>
  </w:style>
  <w:style w:type="paragraph" w:styleId="Heading3">
    <w:name w:val="heading 3"/>
    <w:aliases w:val="Heading3"/>
    <w:basedOn w:val="Normal"/>
    <w:next w:val="Normal"/>
    <w:qFormat/>
    <w:pPr>
      <w:keepNext/>
      <w:numPr>
        <w:ilvl w:val="2"/>
        <w:numId w:val="26"/>
      </w:numPr>
      <w:tabs>
        <w:tab w:val="clear" w:pos="9769"/>
      </w:tabs>
      <w:spacing w:after="0"/>
      <w:jc w:val="left"/>
      <w:outlineLvl w:val="2"/>
    </w:pPr>
    <w:rPr>
      <w:b/>
      <w:i/>
      <w:sz w:val="24"/>
    </w:rPr>
  </w:style>
  <w:style w:type="paragraph" w:styleId="Heading4">
    <w:name w:val="heading 4"/>
    <w:basedOn w:val="Normal"/>
    <w:next w:val="Normal"/>
    <w:qFormat/>
    <w:pPr>
      <w:keepNext/>
      <w:numPr>
        <w:ilvl w:val="3"/>
        <w:numId w:val="29"/>
      </w:numPr>
      <w:tabs>
        <w:tab w:val="clear" w:pos="9769"/>
      </w:tabs>
      <w:spacing w:after="0"/>
      <w:jc w:val="left"/>
      <w:outlineLvl w:val="3"/>
    </w:pPr>
    <w:rPr>
      <w:sz w:val="24"/>
      <w:lang w:val="en-GB"/>
    </w:rPr>
  </w:style>
  <w:style w:type="paragraph" w:styleId="Heading5">
    <w:name w:val="heading 5"/>
    <w:basedOn w:val="Normal"/>
    <w:next w:val="Normal"/>
    <w:qFormat/>
    <w:pPr>
      <w:keepNext/>
      <w:tabs>
        <w:tab w:val="right" w:pos="9362"/>
      </w:tabs>
      <w:spacing w:after="0"/>
      <w:outlineLvl w:val="4"/>
    </w:pPr>
    <w:rPr>
      <w:b/>
      <w:sz w:val="26"/>
    </w:rPr>
  </w:style>
  <w:style w:type="paragraph" w:styleId="Heading6">
    <w:name w:val="heading 6"/>
    <w:basedOn w:val="Normal"/>
    <w:next w:val="Normal"/>
    <w:qFormat/>
    <w:pPr>
      <w:keepNext/>
      <w:tabs>
        <w:tab w:val="left" w:pos="1310"/>
      </w:tabs>
      <w:spacing w:before="360" w:after="0"/>
      <w:ind w:left="601" w:right="210"/>
      <w:jc w:val="center"/>
      <w:outlineLvl w:val="5"/>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8505"/>
    </w:pPr>
    <w:rPr>
      <w:rFonts w:ascii="Monospaced" w:hAnsi="Monospaced"/>
      <w:b/>
      <w:sz w:val="24"/>
      <w:lang w:val="en-GB" w:eastAsia="en-US"/>
    </w:rPr>
  </w:style>
  <w:style w:type="paragraph" w:customStyle="1" w:styleId="bhoofinkeep">
    <w:name w:val="bhoof_inkeep"/>
    <w:basedOn w:val="Normal"/>
    <w:pPr>
      <w:tabs>
        <w:tab w:val="left" w:pos="7230"/>
      </w:tabs>
      <w:ind w:left="5670"/>
    </w:pPr>
  </w:style>
  <w:style w:type="paragraph" w:styleId="Footer">
    <w:name w:val="footer"/>
    <w:basedOn w:val="Normal"/>
    <w:link w:val="FooterChar"/>
    <w:pPr>
      <w:tabs>
        <w:tab w:val="clear" w:pos="9769"/>
      </w:tabs>
      <w:spacing w:after="0"/>
      <w:jc w:val="left"/>
    </w:pPr>
    <w:rPr>
      <w:sz w:val="12"/>
    </w:rPr>
  </w:style>
  <w:style w:type="paragraph" w:customStyle="1" w:styleId="H1">
    <w:name w:val="H1"/>
    <w:basedOn w:val="Normal"/>
    <w:pPr>
      <w:spacing w:before="240" w:after="360"/>
    </w:pPr>
    <w:rPr>
      <w:b/>
      <w:caps/>
    </w:rPr>
  </w:style>
  <w:style w:type="paragraph" w:styleId="Header">
    <w:name w:val="header"/>
    <w:basedOn w:val="Normal"/>
    <w:link w:val="HeaderChar"/>
    <w:pPr>
      <w:tabs>
        <w:tab w:val="clear" w:pos="9769"/>
      </w:tabs>
      <w:jc w:val="center"/>
    </w:pPr>
  </w:style>
  <w:style w:type="paragraph" w:customStyle="1" w:styleId="O1">
    <w:name w:val="O1"/>
    <w:basedOn w:val="Normal"/>
    <w:rsid w:val="000E2F19"/>
    <w:pPr>
      <w:tabs>
        <w:tab w:val="clear" w:pos="9769"/>
      </w:tabs>
      <w:spacing w:before="240" w:after="360"/>
      <w:jc w:val="center"/>
    </w:pPr>
    <w:rPr>
      <w:b/>
      <w:caps/>
      <w:sz w:val="24"/>
    </w:rPr>
  </w:style>
  <w:style w:type="paragraph" w:customStyle="1" w:styleId="OO">
    <w:name w:val="OO"/>
    <w:basedOn w:val="Normal"/>
    <w:pPr>
      <w:tabs>
        <w:tab w:val="clear" w:pos="9769"/>
        <w:tab w:val="left" w:pos="1418"/>
      </w:tabs>
      <w:ind w:left="1418" w:hanging="567"/>
    </w:pPr>
  </w:style>
  <w:style w:type="paragraph" w:customStyle="1" w:styleId="PP">
    <w:name w:val="PP"/>
    <w:basedOn w:val="Normal"/>
    <w:rsid w:val="00476CA1"/>
    <w:pPr>
      <w:spacing w:before="60" w:after="60"/>
      <w:jc w:val="left"/>
    </w:pPr>
    <w:rPr>
      <w:szCs w:val="22"/>
    </w:rPr>
  </w:style>
  <w:style w:type="paragraph" w:customStyle="1" w:styleId="PS">
    <w:name w:val="PS"/>
    <w:basedOn w:val="Normal"/>
    <w:link w:val="PSChar"/>
    <w:qFormat/>
    <w:rsid w:val="0097606A"/>
  </w:style>
  <w:style w:type="paragraph" w:customStyle="1" w:styleId="S1">
    <w:name w:val="S1"/>
    <w:basedOn w:val="Normal"/>
    <w:pPr>
      <w:tabs>
        <w:tab w:val="clear" w:pos="9769"/>
        <w:tab w:val="left" w:pos="2544"/>
      </w:tabs>
      <w:ind w:left="2552" w:hanging="567"/>
    </w:pPr>
  </w:style>
  <w:style w:type="paragraph" w:customStyle="1" w:styleId="SS">
    <w:name w:val="SS"/>
    <w:basedOn w:val="Normal"/>
    <w:rsid w:val="005856D1"/>
    <w:pPr>
      <w:widowControl w:val="0"/>
      <w:tabs>
        <w:tab w:val="clear" w:pos="9769"/>
        <w:tab w:val="left" w:pos="851"/>
      </w:tabs>
      <w:ind w:left="851" w:hanging="851"/>
    </w:pPr>
    <w:rPr>
      <w:lang w:val="en-GB"/>
    </w:rPr>
  </w:style>
  <w:style w:type="paragraph" w:customStyle="1" w:styleId="TO">
    <w:name w:val="TO"/>
    <w:basedOn w:val="Normal"/>
    <w:pPr>
      <w:tabs>
        <w:tab w:val="clear" w:pos="9769"/>
        <w:tab w:val="left" w:pos="1344"/>
      </w:tabs>
      <w:ind w:left="1361" w:hanging="1361"/>
    </w:pPr>
    <w:rPr>
      <w:b/>
    </w:rPr>
  </w:style>
  <w:style w:type="paragraph" w:customStyle="1" w:styleId="TP">
    <w:name w:val="TP"/>
    <w:basedOn w:val="Normal"/>
    <w:pPr>
      <w:tabs>
        <w:tab w:val="clear" w:pos="9769"/>
        <w:tab w:val="left" w:pos="1344"/>
      </w:tabs>
      <w:ind w:left="1361"/>
    </w:pPr>
  </w:style>
  <w:style w:type="paragraph" w:customStyle="1" w:styleId="TS">
    <w:name w:val="TS"/>
    <w:basedOn w:val="Normal"/>
    <w:pPr>
      <w:tabs>
        <w:tab w:val="clear" w:pos="9769"/>
        <w:tab w:val="left" w:pos="1968"/>
      </w:tabs>
      <w:ind w:left="1985" w:hanging="624"/>
    </w:pPr>
  </w:style>
  <w:style w:type="paragraph" w:customStyle="1" w:styleId="HOOFOPSKRIF">
    <w:name w:val="HOOFOPSKRIF"/>
    <w:pPr>
      <w:keepNext/>
      <w:keepLines/>
      <w:spacing w:before="240" w:after="480" w:line="240" w:lineRule="exact"/>
      <w:jc w:val="center"/>
    </w:pPr>
    <w:rPr>
      <w:rFonts w:ascii="Bookman" w:hAnsi="Bookman"/>
      <w:b/>
      <w:caps/>
      <w:lang w:eastAsia="en-US"/>
    </w:rPr>
  </w:style>
  <w:style w:type="paragraph" w:styleId="BodyText">
    <w:name w:val="Body Text"/>
    <w:basedOn w:val="Normal"/>
    <w:pPr>
      <w:jc w:val="center"/>
    </w:pPr>
    <w:rPr>
      <w:b/>
      <w:sz w:val="12"/>
    </w:rPr>
  </w:style>
  <w:style w:type="paragraph" w:customStyle="1" w:styleId="Style1">
    <w:name w:val="Style1"/>
    <w:basedOn w:val="TP"/>
  </w:style>
  <w:style w:type="paragraph" w:customStyle="1" w:styleId="Style2">
    <w:name w:val="Style2"/>
    <w:basedOn w:val="TP"/>
  </w:style>
  <w:style w:type="paragraph" w:customStyle="1" w:styleId="Style3">
    <w:name w:val="Style3"/>
    <w:basedOn w:val="PP"/>
    <w:pPr>
      <w:spacing w:after="240"/>
    </w:pPr>
  </w:style>
  <w:style w:type="paragraph" w:customStyle="1" w:styleId="Style4">
    <w:name w:val="Style4"/>
    <w:basedOn w:val="PP"/>
    <w:pPr>
      <w:numPr>
        <w:numId w:val="35"/>
      </w:numPr>
      <w:spacing w:after="240"/>
    </w:pPr>
  </w:style>
  <w:style w:type="character" w:styleId="PageNumber">
    <w:name w:val="page number"/>
    <w:rPr>
      <w:dstrike w:val="0"/>
      <w:color w:val="auto"/>
      <w:sz w:val="22"/>
      <w:vertAlign w:val="baseline"/>
    </w:rPr>
  </w:style>
  <w:style w:type="paragraph" w:customStyle="1" w:styleId="Style5">
    <w:name w:val="Style5"/>
    <w:basedOn w:val="Normal"/>
    <w:pPr>
      <w:widowControl w:val="0"/>
      <w:tabs>
        <w:tab w:val="left" w:pos="851"/>
        <w:tab w:val="left" w:pos="5903"/>
        <w:tab w:val="right" w:leader="dot" w:pos="9769"/>
      </w:tabs>
      <w:spacing w:before="240" w:line="240" w:lineRule="exact"/>
      <w:ind w:left="851" w:hanging="851"/>
    </w:pPr>
  </w:style>
  <w:style w:type="paragraph" w:customStyle="1" w:styleId="Style6">
    <w:name w:val="Style6"/>
    <w:basedOn w:val="Normal"/>
  </w:style>
  <w:style w:type="paragraph" w:customStyle="1" w:styleId="Style7">
    <w:name w:val="Style7"/>
    <w:basedOn w:val="Header"/>
    <w:rPr>
      <w:vanish/>
    </w:rPr>
  </w:style>
  <w:style w:type="paragraph" w:customStyle="1" w:styleId="Style9">
    <w:name w:val="Style9"/>
    <w:basedOn w:val="PS"/>
    <w:pPr>
      <w:numPr>
        <w:numId w:val="12"/>
      </w:numPr>
      <w:tabs>
        <w:tab w:val="left" w:pos="1985"/>
        <w:tab w:val="left" w:pos="2268"/>
        <w:tab w:val="right" w:leader="dot" w:pos="9769"/>
      </w:tabs>
      <w:spacing w:line="360" w:lineRule="auto"/>
    </w:pPr>
  </w:style>
  <w:style w:type="paragraph" w:customStyle="1" w:styleId="Style8">
    <w:name w:val="Style8"/>
    <w:basedOn w:val="Normal"/>
  </w:style>
  <w:style w:type="paragraph" w:customStyle="1" w:styleId="Style10">
    <w:name w:val="Style10"/>
    <w:basedOn w:val="PS"/>
    <w:pPr>
      <w:tabs>
        <w:tab w:val="left" w:pos="1985"/>
        <w:tab w:val="left" w:pos="2268"/>
        <w:tab w:val="right" w:leader="dot" w:pos="9769"/>
      </w:tabs>
      <w:spacing w:before="240" w:line="360" w:lineRule="auto"/>
      <w:ind w:left="2268" w:hanging="2268"/>
    </w:pPr>
  </w:style>
  <w:style w:type="paragraph" w:customStyle="1" w:styleId="Style11">
    <w:name w:val="Style11"/>
    <w:basedOn w:val="PS"/>
    <w:pPr>
      <w:tabs>
        <w:tab w:val="left" w:pos="1985"/>
        <w:tab w:val="left" w:pos="2268"/>
        <w:tab w:val="right" w:leader="dot" w:pos="9769"/>
      </w:tabs>
      <w:spacing w:line="360" w:lineRule="auto"/>
    </w:pPr>
  </w:style>
  <w:style w:type="paragraph" w:customStyle="1" w:styleId="Style12">
    <w:name w:val="Style12"/>
    <w:basedOn w:val="PS"/>
    <w:pPr>
      <w:tabs>
        <w:tab w:val="left" w:pos="1985"/>
        <w:tab w:val="left" w:pos="2268"/>
        <w:tab w:val="right" w:leader="dot" w:pos="9769"/>
      </w:tabs>
      <w:spacing w:line="360" w:lineRule="auto"/>
    </w:pPr>
  </w:style>
  <w:style w:type="paragraph" w:customStyle="1" w:styleId="Style13">
    <w:name w:val="Style13"/>
    <w:basedOn w:val="PS"/>
    <w:pPr>
      <w:numPr>
        <w:numId w:val="13"/>
      </w:numPr>
      <w:tabs>
        <w:tab w:val="left" w:pos="1985"/>
        <w:tab w:val="left" w:pos="2268"/>
        <w:tab w:val="right" w:leader="dot" w:pos="9769"/>
      </w:tabs>
      <w:spacing w:line="360" w:lineRule="auto"/>
    </w:pPr>
  </w:style>
  <w:style w:type="paragraph" w:styleId="TOC1">
    <w:name w:val="toc 1"/>
    <w:basedOn w:val="Normal"/>
    <w:next w:val="Normal"/>
    <w:autoRedefine/>
    <w:semiHidden/>
    <w:pPr>
      <w:tabs>
        <w:tab w:val="clear" w:pos="9769"/>
        <w:tab w:val="left" w:pos="567"/>
        <w:tab w:val="right" w:leader="dot" w:pos="7938"/>
        <w:tab w:val="left" w:pos="8789"/>
      </w:tabs>
      <w:spacing w:line="360" w:lineRule="auto"/>
      <w:jc w:val="left"/>
    </w:pPr>
    <w:rPr>
      <w:b/>
      <w:sz w:val="22"/>
    </w:rPr>
  </w:style>
  <w:style w:type="paragraph" w:styleId="TOC2">
    <w:name w:val="toc 2"/>
    <w:basedOn w:val="Normal"/>
    <w:next w:val="Normal"/>
    <w:autoRedefine/>
    <w:semiHidden/>
    <w:pPr>
      <w:tabs>
        <w:tab w:val="clear" w:pos="9769"/>
      </w:tabs>
      <w:ind w:left="221"/>
      <w:jc w:val="left"/>
    </w:pPr>
    <w:rPr>
      <w:b/>
      <w:sz w:val="22"/>
    </w:rPr>
  </w:style>
  <w:style w:type="paragraph" w:styleId="BodyTextIndent">
    <w:name w:val="Body Text Indent"/>
    <w:basedOn w:val="Normal"/>
    <w:pPr>
      <w:ind w:left="567" w:hanging="567"/>
    </w:pPr>
    <w:rPr>
      <w:b/>
      <w:i/>
    </w:rPr>
  </w:style>
  <w:style w:type="paragraph" w:customStyle="1" w:styleId="Style14">
    <w:name w:val="Style14"/>
    <w:basedOn w:val="O1"/>
  </w:style>
  <w:style w:type="paragraph" w:customStyle="1" w:styleId="Style15">
    <w:name w:val="Style15"/>
    <w:basedOn w:val="SS"/>
    <w:pPr>
      <w:numPr>
        <w:numId w:val="31"/>
      </w:numPr>
      <w:spacing w:line="360" w:lineRule="auto"/>
    </w:pPr>
    <w:rPr>
      <w:snapToGrid w:val="0"/>
      <w:lang w:val="en-ZA"/>
    </w:rPr>
  </w:style>
  <w:style w:type="paragraph" w:customStyle="1" w:styleId="Style18">
    <w:name w:val="Style18"/>
    <w:basedOn w:val="O1"/>
  </w:style>
  <w:style w:type="paragraph" w:customStyle="1" w:styleId="Style16">
    <w:name w:val="Style16"/>
    <w:basedOn w:val="Normal"/>
  </w:style>
  <w:style w:type="paragraph" w:customStyle="1" w:styleId="Style17">
    <w:name w:val="Style17"/>
    <w:basedOn w:val="Normal"/>
  </w:style>
  <w:style w:type="paragraph" w:customStyle="1" w:styleId="Style28">
    <w:name w:val="Style28"/>
    <w:basedOn w:val="O1"/>
  </w:style>
  <w:style w:type="paragraph" w:customStyle="1" w:styleId="Style19">
    <w:name w:val="Style19"/>
    <w:basedOn w:val="Normal"/>
  </w:style>
  <w:style w:type="paragraph" w:customStyle="1" w:styleId="Style20">
    <w:name w:val="Style20"/>
    <w:basedOn w:val="Normal"/>
  </w:style>
  <w:style w:type="paragraph" w:customStyle="1" w:styleId="Style21">
    <w:name w:val="Style21"/>
    <w:basedOn w:val="Normal"/>
  </w:style>
  <w:style w:type="paragraph" w:customStyle="1" w:styleId="Style22">
    <w:name w:val="Style22"/>
    <w:basedOn w:val="Normal"/>
    <w:pPr>
      <w:spacing w:after="360"/>
    </w:pPr>
  </w:style>
  <w:style w:type="paragraph" w:customStyle="1" w:styleId="Style23">
    <w:name w:val="Style23"/>
    <w:basedOn w:val="Normal"/>
  </w:style>
  <w:style w:type="paragraph" w:customStyle="1" w:styleId="Style24">
    <w:name w:val="Style24"/>
    <w:basedOn w:val="Normal"/>
  </w:style>
  <w:style w:type="paragraph" w:customStyle="1" w:styleId="Style25">
    <w:name w:val="Style25"/>
    <w:basedOn w:val="Normal"/>
    <w:rPr>
      <w:lang w:val="en-US"/>
    </w:rPr>
  </w:style>
  <w:style w:type="paragraph" w:customStyle="1" w:styleId="Style26">
    <w:name w:val="Style26"/>
    <w:basedOn w:val="Normal"/>
    <w:pPr>
      <w:tabs>
        <w:tab w:val="right" w:pos="1985"/>
      </w:tabs>
    </w:pPr>
    <w:rPr>
      <w:lang w:val="en-US"/>
    </w:rPr>
  </w:style>
  <w:style w:type="paragraph" w:customStyle="1" w:styleId="Style30">
    <w:name w:val="Style30"/>
    <w:basedOn w:val="SS"/>
    <w:pPr>
      <w:spacing w:line="360" w:lineRule="auto"/>
    </w:pPr>
  </w:style>
  <w:style w:type="paragraph" w:customStyle="1" w:styleId="Style27">
    <w:name w:val="Style27"/>
    <w:basedOn w:val="Normal"/>
  </w:style>
  <w:style w:type="paragraph" w:styleId="FootnoteText">
    <w:name w:val="footnote text"/>
    <w:basedOn w:val="Normal"/>
    <w:semiHidden/>
    <w:pPr>
      <w:spacing w:after="0"/>
    </w:pPr>
    <w:rPr>
      <w:sz w:val="16"/>
    </w:rPr>
  </w:style>
  <w:style w:type="paragraph" w:styleId="EnvelopeAddress">
    <w:name w:val="envelope address"/>
    <w:basedOn w:val="Normal"/>
    <w:pPr>
      <w:framePr w:w="7920" w:h="1980" w:hRule="exact" w:hSpace="180" w:wrap="auto" w:hAnchor="page" w:xAlign="center" w:yAlign="bottom"/>
      <w:spacing w:after="0"/>
      <w:ind w:left="2880"/>
      <w:jc w:val="left"/>
    </w:pPr>
    <w:rPr>
      <w:sz w:val="24"/>
    </w:rPr>
  </w:style>
  <w:style w:type="paragraph" w:styleId="EnvelopeReturn">
    <w:name w:val="envelope return"/>
    <w:basedOn w:val="Normal"/>
    <w:pPr>
      <w:spacing w:after="0"/>
      <w:jc w:val="left"/>
    </w:pPr>
  </w:style>
  <w:style w:type="paragraph" w:customStyle="1" w:styleId="StyleH1Before0ptAfter24pt">
    <w:name w:val="Style H1 + Before:  0 pt After:  24 pt"/>
    <w:basedOn w:val="H1"/>
    <w:rsid w:val="00607FE6"/>
    <w:rPr>
      <w:bCs/>
      <w:lang w:val="en-GB"/>
    </w:rPr>
  </w:style>
  <w:style w:type="paragraph" w:customStyle="1" w:styleId="Style29">
    <w:name w:val="Style29"/>
    <w:basedOn w:val="Normal"/>
  </w:style>
  <w:style w:type="paragraph" w:customStyle="1" w:styleId="StyleBlockquote11ptLeft2cmAfter12pt">
    <w:name w:val="Style Blockquote + 11 pt Left:  2 cm After:  12 pt"/>
    <w:basedOn w:val="Normal"/>
    <w:rsid w:val="004D2720"/>
    <w:pPr>
      <w:tabs>
        <w:tab w:val="clear" w:pos="9769"/>
      </w:tabs>
      <w:ind w:left="1134"/>
    </w:pPr>
    <w:rPr>
      <w:snapToGrid w:val="0"/>
      <w:lang w:val="en-US"/>
    </w:rPr>
  </w:style>
  <w:style w:type="table" w:styleId="TableGrid">
    <w:name w:val="Table Grid"/>
    <w:basedOn w:val="TableNormal"/>
    <w:rsid w:val="00592234"/>
    <w:pPr>
      <w:tabs>
        <w:tab w:val="right" w:pos="9769"/>
      </w:tabs>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Before3ptAfter3pt">
    <w:name w:val="Style Left Before:  3 pt After:  3 pt"/>
    <w:basedOn w:val="Normal"/>
    <w:rsid w:val="00E5137D"/>
    <w:pPr>
      <w:spacing w:before="60" w:after="60"/>
      <w:jc w:val="left"/>
    </w:pPr>
  </w:style>
  <w:style w:type="paragraph" w:styleId="BalloonText">
    <w:name w:val="Balloon Text"/>
    <w:basedOn w:val="Normal"/>
    <w:semiHidden/>
    <w:rsid w:val="00554E92"/>
    <w:rPr>
      <w:rFonts w:ascii="Tahoma" w:hAnsi="Tahoma" w:cs="Tahoma"/>
      <w:sz w:val="16"/>
      <w:szCs w:val="16"/>
    </w:rPr>
  </w:style>
  <w:style w:type="character" w:styleId="Hyperlink">
    <w:name w:val="Hyperlink"/>
    <w:rsid w:val="0031168E"/>
    <w:rPr>
      <w:color w:val="0000FF"/>
      <w:u w:val="single"/>
    </w:rPr>
  </w:style>
  <w:style w:type="paragraph" w:customStyle="1" w:styleId="StylePSBold">
    <w:name w:val="Style PS + Bold"/>
    <w:basedOn w:val="PS"/>
    <w:link w:val="StylePSBoldChar"/>
    <w:rsid w:val="00D13952"/>
    <w:pPr>
      <w:tabs>
        <w:tab w:val="clear" w:pos="9769"/>
        <w:tab w:val="right" w:pos="9639"/>
      </w:tabs>
    </w:pPr>
    <w:rPr>
      <w:b/>
      <w:bCs/>
    </w:rPr>
  </w:style>
  <w:style w:type="character" w:customStyle="1" w:styleId="PSChar">
    <w:name w:val="PS Char"/>
    <w:link w:val="PS"/>
    <w:rsid w:val="00D13952"/>
    <w:rPr>
      <w:rFonts w:ascii="Arial" w:hAnsi="Arial"/>
      <w:lang w:val="en-ZA" w:eastAsia="en-US" w:bidi="ar-SA"/>
    </w:rPr>
  </w:style>
  <w:style w:type="character" w:customStyle="1" w:styleId="StylePSBoldChar">
    <w:name w:val="Style PS + Bold Char"/>
    <w:link w:val="StylePSBold"/>
    <w:rsid w:val="00D13952"/>
    <w:rPr>
      <w:rFonts w:ascii="Arial" w:hAnsi="Arial"/>
      <w:b/>
      <w:bCs/>
      <w:lang w:val="en-ZA" w:eastAsia="en-US" w:bidi="ar-SA"/>
    </w:rPr>
  </w:style>
  <w:style w:type="character" w:customStyle="1" w:styleId="HeaderChar">
    <w:name w:val="Header Char"/>
    <w:link w:val="Header"/>
    <w:rsid w:val="005A4437"/>
    <w:rPr>
      <w:rFonts w:ascii="Arial" w:hAnsi="Arial"/>
      <w:lang w:val="en-ZA"/>
    </w:rPr>
  </w:style>
  <w:style w:type="character" w:customStyle="1" w:styleId="FooterChar">
    <w:name w:val="Footer Char"/>
    <w:link w:val="Footer"/>
    <w:rsid w:val="00AF59B7"/>
    <w:rPr>
      <w:rFonts w:ascii="Arial" w:hAnsi="Arial"/>
      <w:sz w:val="12"/>
      <w:lang w:val="en-ZA"/>
    </w:rPr>
  </w:style>
  <w:style w:type="paragraph" w:styleId="ListParagraph">
    <w:name w:val="List Paragraph"/>
    <w:basedOn w:val="Normal"/>
    <w:uiPriority w:val="99"/>
    <w:qFormat/>
    <w:rsid w:val="00883C14"/>
    <w:pPr>
      <w:tabs>
        <w:tab w:val="clear" w:pos="9769"/>
      </w:tabs>
      <w:spacing w:after="0"/>
      <w:ind w:left="720"/>
      <w:jc w:val="left"/>
    </w:pPr>
    <w:rPr>
      <w:rFonts w:cs="Arial"/>
      <w:sz w:val="16"/>
      <w:szCs w:val="16"/>
      <w:lang w:val="en-GB"/>
    </w:rPr>
  </w:style>
  <w:style w:type="character" w:styleId="CommentReference">
    <w:name w:val="annotation reference"/>
    <w:rsid w:val="008A6418"/>
    <w:rPr>
      <w:sz w:val="16"/>
      <w:szCs w:val="16"/>
    </w:rPr>
  </w:style>
  <w:style w:type="paragraph" w:styleId="CommentText">
    <w:name w:val="annotation text"/>
    <w:basedOn w:val="Normal"/>
    <w:link w:val="CommentTextChar"/>
    <w:rsid w:val="008A6418"/>
  </w:style>
  <w:style w:type="character" w:customStyle="1" w:styleId="CommentTextChar">
    <w:name w:val="Comment Text Char"/>
    <w:link w:val="CommentText"/>
    <w:rsid w:val="008A6418"/>
    <w:rPr>
      <w:rFonts w:ascii="Arial" w:hAnsi="Arial"/>
      <w:lang w:eastAsia="en-US"/>
    </w:rPr>
  </w:style>
  <w:style w:type="paragraph" w:styleId="CommentSubject">
    <w:name w:val="annotation subject"/>
    <w:basedOn w:val="CommentText"/>
    <w:next w:val="CommentText"/>
    <w:link w:val="CommentSubjectChar"/>
    <w:rsid w:val="008A6418"/>
    <w:rPr>
      <w:b/>
      <w:bCs/>
    </w:rPr>
  </w:style>
  <w:style w:type="character" w:customStyle="1" w:styleId="CommentSubjectChar">
    <w:name w:val="Comment Subject Char"/>
    <w:link w:val="CommentSubject"/>
    <w:rsid w:val="008A641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3406">
      <w:bodyDiv w:val="1"/>
      <w:marLeft w:val="0"/>
      <w:marRight w:val="0"/>
      <w:marTop w:val="0"/>
      <w:marBottom w:val="0"/>
      <w:divBdr>
        <w:top w:val="none" w:sz="0" w:space="0" w:color="auto"/>
        <w:left w:val="none" w:sz="0" w:space="0" w:color="auto"/>
        <w:bottom w:val="none" w:sz="0" w:space="0" w:color="auto"/>
        <w:right w:val="none" w:sz="0" w:space="0" w:color="auto"/>
      </w:divBdr>
    </w:div>
    <w:div w:id="131102147">
      <w:bodyDiv w:val="1"/>
      <w:marLeft w:val="0"/>
      <w:marRight w:val="0"/>
      <w:marTop w:val="0"/>
      <w:marBottom w:val="0"/>
      <w:divBdr>
        <w:top w:val="none" w:sz="0" w:space="0" w:color="auto"/>
        <w:left w:val="none" w:sz="0" w:space="0" w:color="auto"/>
        <w:bottom w:val="none" w:sz="0" w:space="0" w:color="auto"/>
        <w:right w:val="none" w:sz="0" w:space="0" w:color="auto"/>
      </w:divBdr>
    </w:div>
    <w:div w:id="364184972">
      <w:bodyDiv w:val="1"/>
      <w:marLeft w:val="0"/>
      <w:marRight w:val="0"/>
      <w:marTop w:val="0"/>
      <w:marBottom w:val="0"/>
      <w:divBdr>
        <w:top w:val="none" w:sz="0" w:space="0" w:color="auto"/>
        <w:left w:val="none" w:sz="0" w:space="0" w:color="auto"/>
        <w:bottom w:val="none" w:sz="0" w:space="0" w:color="auto"/>
        <w:right w:val="none" w:sz="0" w:space="0" w:color="auto"/>
      </w:divBdr>
    </w:div>
    <w:div w:id="668486934">
      <w:bodyDiv w:val="1"/>
      <w:marLeft w:val="0"/>
      <w:marRight w:val="0"/>
      <w:marTop w:val="0"/>
      <w:marBottom w:val="0"/>
      <w:divBdr>
        <w:top w:val="none" w:sz="0" w:space="0" w:color="auto"/>
        <w:left w:val="none" w:sz="0" w:space="0" w:color="auto"/>
        <w:bottom w:val="none" w:sz="0" w:space="0" w:color="auto"/>
        <w:right w:val="none" w:sz="0" w:space="0" w:color="auto"/>
      </w:divBdr>
    </w:div>
    <w:div w:id="1081487464">
      <w:bodyDiv w:val="1"/>
      <w:marLeft w:val="0"/>
      <w:marRight w:val="0"/>
      <w:marTop w:val="0"/>
      <w:marBottom w:val="0"/>
      <w:divBdr>
        <w:top w:val="none" w:sz="0" w:space="0" w:color="auto"/>
        <w:left w:val="none" w:sz="0" w:space="0" w:color="auto"/>
        <w:bottom w:val="none" w:sz="0" w:space="0" w:color="auto"/>
        <w:right w:val="none" w:sz="0" w:space="0" w:color="auto"/>
      </w:divBdr>
    </w:div>
    <w:div w:id="1697802595">
      <w:bodyDiv w:val="1"/>
      <w:marLeft w:val="0"/>
      <w:marRight w:val="0"/>
      <w:marTop w:val="0"/>
      <w:marBottom w:val="0"/>
      <w:divBdr>
        <w:top w:val="none" w:sz="0" w:space="0" w:color="auto"/>
        <w:left w:val="none" w:sz="0" w:space="0" w:color="auto"/>
        <w:bottom w:val="none" w:sz="0" w:space="0" w:color="auto"/>
        <w:right w:val="none" w:sz="0" w:space="0" w:color="auto"/>
      </w:divBdr>
    </w:div>
    <w:div w:id="1766803235">
      <w:bodyDiv w:val="1"/>
      <w:marLeft w:val="0"/>
      <w:marRight w:val="0"/>
      <w:marTop w:val="0"/>
      <w:marBottom w:val="0"/>
      <w:divBdr>
        <w:top w:val="none" w:sz="0" w:space="0" w:color="auto"/>
        <w:left w:val="none" w:sz="0" w:space="0" w:color="auto"/>
        <w:bottom w:val="none" w:sz="0" w:space="0" w:color="auto"/>
        <w:right w:val="none" w:sz="0" w:space="0" w:color="auto"/>
      </w:divBdr>
    </w:div>
    <w:div w:id="20138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enders.gov.za" TargetMode="External"/><Relationship Id="rId4" Type="http://schemas.openxmlformats.org/officeDocument/2006/relationships/settings" Target="settings.xml"/><Relationship Id="rId9" Type="http://schemas.openxmlformats.org/officeDocument/2006/relationships/hyperlink" Target="mailto:Vilhelm.j@ixengineers.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85BB-9AD9-48C3-AB56-7405660F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TENDER</vt:lpstr>
    </vt:vector>
  </TitlesOfParts>
  <Company>V3</Company>
  <LinksUpToDate>false</LinksUpToDate>
  <CharactersWithSpaces>3690</CharactersWithSpaces>
  <SharedDoc>false</SharedDoc>
  <HLinks>
    <vt:vector size="30" baseType="variant">
      <vt:variant>
        <vt:i4>3342391</vt:i4>
      </vt:variant>
      <vt:variant>
        <vt:i4>15</vt:i4>
      </vt:variant>
      <vt:variant>
        <vt:i4>0</vt:i4>
      </vt:variant>
      <vt:variant>
        <vt:i4>5</vt:i4>
      </vt:variant>
      <vt:variant>
        <vt:lpwstr>http://www.etenders.gov.za/</vt:lpwstr>
      </vt:variant>
      <vt:variant>
        <vt:lpwstr/>
      </vt:variant>
      <vt:variant>
        <vt:i4>2424858</vt:i4>
      </vt:variant>
      <vt:variant>
        <vt:i4>12</vt:i4>
      </vt:variant>
      <vt:variant>
        <vt:i4>0</vt:i4>
      </vt:variant>
      <vt:variant>
        <vt:i4>5</vt:i4>
      </vt:variant>
      <vt:variant>
        <vt:lpwstr>mailto:Vilhelm.j@ixengineers.co.za</vt:lpwstr>
      </vt:variant>
      <vt:variant>
        <vt:lpwstr/>
      </vt:variant>
      <vt:variant>
        <vt:i4>3342391</vt:i4>
      </vt:variant>
      <vt:variant>
        <vt:i4>6</vt:i4>
      </vt:variant>
      <vt:variant>
        <vt:i4>0</vt:i4>
      </vt:variant>
      <vt:variant>
        <vt:i4>5</vt:i4>
      </vt:variant>
      <vt:variant>
        <vt:lpwstr>http://www.etenders.gov.za/</vt:lpwstr>
      </vt:variant>
      <vt:variant>
        <vt:lpwstr/>
      </vt:variant>
      <vt:variant>
        <vt:i4>2424858</vt:i4>
      </vt:variant>
      <vt:variant>
        <vt:i4>3</vt:i4>
      </vt:variant>
      <vt:variant>
        <vt:i4>0</vt:i4>
      </vt:variant>
      <vt:variant>
        <vt:i4>5</vt:i4>
      </vt:variant>
      <vt:variant>
        <vt:lpwstr>mailto:Vilhelm.j@ixengineers.co.za</vt:lpwstr>
      </vt:variant>
      <vt:variant>
        <vt:lpwstr/>
      </vt:variant>
      <vt:variant>
        <vt:i4>7602205</vt:i4>
      </vt:variant>
      <vt:variant>
        <vt:i4>6264</vt:i4>
      </vt:variant>
      <vt:variant>
        <vt:i4>1026</vt:i4>
      </vt:variant>
      <vt:variant>
        <vt:i4>1</vt:i4>
      </vt:variant>
      <vt:variant>
        <vt:lpwstr>cid:image001.jpg@01D2AF89.33DD7EE0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TENDER</dc:title>
  <dc:subject/>
  <dc:creator>MJOUBERT</dc:creator>
  <cp:keywords/>
  <cp:lastModifiedBy>THARINE DE KOCK</cp:lastModifiedBy>
  <cp:revision>3</cp:revision>
  <cp:lastPrinted>2018-07-12T05:47:00Z</cp:lastPrinted>
  <dcterms:created xsi:type="dcterms:W3CDTF">2018-07-12T05:48:00Z</dcterms:created>
  <dcterms:modified xsi:type="dcterms:W3CDTF">2018-07-12T05:48:00Z</dcterms:modified>
</cp:coreProperties>
</file>