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C70" w:rsidRPr="00502A6A" w:rsidRDefault="00ED4C70" w:rsidP="00242125">
      <w:pPr>
        <w:pStyle w:val="Heading4"/>
      </w:pPr>
      <w:bookmarkStart w:id="0" w:name="_Toc288489542"/>
      <w:r w:rsidRPr="00502A6A">
        <w:t>AGRICULTURE AND AGRO-PROCESSING SECTOR STRATEGY</w:t>
      </w:r>
      <w:bookmarkEnd w:id="0"/>
    </w:p>
    <w:p w:rsidR="00ED4C70" w:rsidRPr="00502A6A" w:rsidRDefault="00ED4C70" w:rsidP="00ED4C70">
      <w:pPr>
        <w:pStyle w:val="PlainText"/>
        <w:rPr>
          <w:rFonts w:ascii="Times New Roman" w:hAnsi="Times New Roman" w:cs="Times New Roman"/>
          <w:sz w:val="24"/>
          <w:szCs w:val="24"/>
          <w:lang w:val="en-ZA"/>
        </w:rPr>
      </w:pPr>
    </w:p>
    <w:p w:rsidR="00ED4C70" w:rsidRPr="00502A6A" w:rsidRDefault="00ED4C70" w:rsidP="00242125">
      <w:pPr>
        <w:pStyle w:val="Caption"/>
        <w:numPr>
          <w:ilvl w:val="0"/>
          <w:numId w:val="11"/>
        </w:numPr>
      </w:pPr>
      <w:r w:rsidRPr="00502A6A">
        <w:t>Introduction</w:t>
      </w:r>
    </w:p>
    <w:p w:rsidR="00ED4C70" w:rsidRPr="00502A6A" w:rsidRDefault="00ED4C70" w:rsidP="00ED4C70">
      <w:pPr>
        <w:ind w:left="720"/>
      </w:pPr>
    </w:p>
    <w:p w:rsidR="00ED4C70" w:rsidRPr="00502A6A" w:rsidRDefault="00ED4C70" w:rsidP="00ED4C70">
      <w:pPr>
        <w:pStyle w:val="PlainText"/>
        <w:ind w:left="720"/>
        <w:jc w:val="both"/>
        <w:rPr>
          <w:rFonts w:ascii="Arial" w:hAnsi="Arial" w:cs="Arial"/>
          <w:sz w:val="22"/>
          <w:szCs w:val="22"/>
          <w:lang w:val="en-ZA"/>
        </w:rPr>
      </w:pPr>
      <w:r w:rsidRPr="00502A6A">
        <w:rPr>
          <w:rFonts w:ascii="Arial" w:hAnsi="Arial" w:cs="Arial"/>
          <w:sz w:val="22"/>
          <w:szCs w:val="22"/>
          <w:lang w:val="en-ZA"/>
        </w:rPr>
        <w:t xml:space="preserve">Agro-industrial development is of critical </w:t>
      </w:r>
      <w:proofErr w:type="spellStart"/>
      <w:r w:rsidRPr="00502A6A">
        <w:rPr>
          <w:rFonts w:ascii="Arial" w:hAnsi="Arial" w:cs="Arial"/>
          <w:sz w:val="22"/>
          <w:szCs w:val="22"/>
          <w:lang w:val="en-ZA"/>
        </w:rPr>
        <w:t>importantance</w:t>
      </w:r>
      <w:proofErr w:type="spellEnd"/>
      <w:r w:rsidRPr="00502A6A">
        <w:rPr>
          <w:rFonts w:ascii="Arial" w:hAnsi="Arial" w:cs="Arial"/>
          <w:sz w:val="22"/>
          <w:szCs w:val="22"/>
          <w:lang w:val="en-ZA"/>
        </w:rPr>
        <w:t xml:space="preserve"> to the expansion and diversification of the agricultural sector and economic development strategies of the Municipal area.  The Northern Cape’s traditional strength is in the production of a wide range of primary commodities.  Adding value to the commodities could make a significant contribution to the transformation of agriculture in the municipal area and, by extension, to rural and national development. Adding value by vertically or horizontally integrating primary production and food processing systems, can minimise </w:t>
      </w:r>
      <w:proofErr w:type="spellStart"/>
      <w:r w:rsidRPr="00502A6A">
        <w:rPr>
          <w:rFonts w:ascii="Arial" w:hAnsi="Arial" w:cs="Arial"/>
          <w:sz w:val="22"/>
          <w:szCs w:val="22"/>
          <w:lang w:val="en-ZA"/>
        </w:rPr>
        <w:t>post harvest</w:t>
      </w:r>
      <w:proofErr w:type="spellEnd"/>
      <w:r w:rsidRPr="00502A6A">
        <w:rPr>
          <w:rFonts w:ascii="Arial" w:hAnsi="Arial" w:cs="Arial"/>
          <w:sz w:val="22"/>
          <w:szCs w:val="22"/>
          <w:lang w:val="en-ZA"/>
        </w:rPr>
        <w:t xml:space="preserve"> losses and expand the markets for primary agricultural products.  Agro-processing can increase the viability, profitability and sustainability of production systems through their impact on increasing incomes of primary producers, creation of employment and foreign exchange earnings, and addressing the market risks associated with primary agricultural production.  The value adding strategies should be designed to capture this value </w:t>
      </w:r>
      <w:proofErr w:type="spellStart"/>
      <w:r w:rsidRPr="00502A6A">
        <w:rPr>
          <w:rFonts w:ascii="Arial" w:hAnsi="Arial" w:cs="Arial"/>
          <w:sz w:val="22"/>
          <w:szCs w:val="22"/>
          <w:lang w:val="en-ZA"/>
        </w:rPr>
        <w:t>addion</w:t>
      </w:r>
      <w:proofErr w:type="spellEnd"/>
      <w:r w:rsidRPr="00502A6A">
        <w:rPr>
          <w:rFonts w:ascii="Arial" w:hAnsi="Arial" w:cs="Arial"/>
          <w:sz w:val="22"/>
          <w:szCs w:val="22"/>
          <w:lang w:val="en-ZA"/>
        </w:rPr>
        <w:t xml:space="preserve"> within the municipal area. </w:t>
      </w:r>
    </w:p>
    <w:p w:rsidR="00ED4C70" w:rsidRPr="00502A6A" w:rsidRDefault="00ED4C70" w:rsidP="00ED4C70">
      <w:pPr>
        <w:pStyle w:val="PlainText"/>
        <w:rPr>
          <w:rFonts w:ascii="Arial" w:hAnsi="Arial" w:cs="Arial"/>
          <w:sz w:val="22"/>
          <w:szCs w:val="22"/>
          <w:lang w:val="en-ZA"/>
        </w:rPr>
      </w:pPr>
    </w:p>
    <w:p w:rsidR="00ED4C70" w:rsidRPr="00502A6A" w:rsidRDefault="00ED4C70" w:rsidP="00ED4C70">
      <w:pPr>
        <w:pStyle w:val="PlainText"/>
        <w:rPr>
          <w:rFonts w:ascii="Times New Roman" w:hAnsi="Times New Roman" w:cs="Times New Roman"/>
          <w:sz w:val="24"/>
          <w:szCs w:val="24"/>
          <w:lang w:val="en-ZA"/>
        </w:rPr>
      </w:pPr>
    </w:p>
    <w:p w:rsidR="00ED4C70" w:rsidRPr="00502A6A" w:rsidRDefault="00ED4C70" w:rsidP="00242125">
      <w:pPr>
        <w:pStyle w:val="Caption"/>
        <w:numPr>
          <w:ilvl w:val="0"/>
          <w:numId w:val="11"/>
        </w:numPr>
      </w:pPr>
      <w:r w:rsidRPr="00502A6A">
        <w:t>Scope of work</w:t>
      </w:r>
    </w:p>
    <w:p w:rsidR="00ED4C70" w:rsidRPr="00502A6A" w:rsidRDefault="00ED4C70" w:rsidP="00ED4C70"/>
    <w:p w:rsidR="00ED4C70" w:rsidRPr="00502A6A" w:rsidRDefault="00ED4C70" w:rsidP="00ED4C70">
      <w:pPr>
        <w:pStyle w:val="PlainText"/>
        <w:ind w:left="720"/>
        <w:jc w:val="both"/>
        <w:rPr>
          <w:rFonts w:ascii="Arial" w:hAnsi="Arial" w:cs="Arial"/>
          <w:sz w:val="22"/>
          <w:szCs w:val="22"/>
          <w:lang w:val="en-ZA"/>
        </w:rPr>
      </w:pPr>
      <w:r w:rsidRPr="00502A6A">
        <w:rPr>
          <w:rFonts w:ascii="Arial" w:hAnsi="Arial" w:cs="Arial"/>
          <w:sz w:val="22"/>
          <w:szCs w:val="22"/>
          <w:lang w:val="en-ZA"/>
        </w:rPr>
        <w:t xml:space="preserve">The main purpose would be to compile a vision and strategic framework for the agriculture and agro-processing sector which will contribute to the growth and development of the local economy.  </w:t>
      </w:r>
    </w:p>
    <w:p w:rsidR="00ED4C70" w:rsidRPr="00502A6A" w:rsidRDefault="00ED4C70" w:rsidP="00ED4C70">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ED4C70" w:rsidRPr="00502A6A" w:rsidRDefault="00ED4C70" w:rsidP="00ED4C70">
      <w:pPr>
        <w:pStyle w:val="PlainText"/>
        <w:ind w:left="720"/>
        <w:jc w:val="both"/>
        <w:rPr>
          <w:rFonts w:ascii="Arial" w:hAnsi="Arial" w:cs="Arial"/>
          <w:sz w:val="22"/>
          <w:szCs w:val="22"/>
          <w:lang w:val="en-ZA"/>
        </w:rPr>
      </w:pPr>
      <w:r w:rsidRPr="00502A6A">
        <w:rPr>
          <w:rFonts w:ascii="Arial" w:hAnsi="Arial" w:cs="Arial"/>
          <w:sz w:val="22"/>
          <w:szCs w:val="22"/>
          <w:lang w:val="en-ZA"/>
        </w:rPr>
        <w:t>The resulting strategic framework should guide public and private sector role-players in ways which will enable them to address the challenges of growth and development and agrarian reform successfully.</w:t>
      </w:r>
    </w:p>
    <w:p w:rsidR="00ED4C70" w:rsidRPr="00502A6A" w:rsidRDefault="00ED4C70" w:rsidP="00ED4C70">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ED4C70" w:rsidRPr="00502A6A" w:rsidRDefault="00ED4C70" w:rsidP="00ED4C70">
      <w:pPr>
        <w:pStyle w:val="PlainText"/>
        <w:numPr>
          <w:ilvl w:val="0"/>
          <w:numId w:val="5"/>
        </w:numPr>
        <w:tabs>
          <w:tab w:val="clear" w:pos="720"/>
          <w:tab w:val="num" w:pos="1134"/>
        </w:tabs>
        <w:ind w:left="1134" w:hanging="567"/>
        <w:jc w:val="both"/>
        <w:rPr>
          <w:rFonts w:ascii="Arial" w:hAnsi="Arial" w:cs="Arial"/>
          <w:sz w:val="22"/>
          <w:szCs w:val="22"/>
          <w:lang w:val="en-ZA"/>
        </w:rPr>
      </w:pPr>
      <w:r w:rsidRPr="00502A6A">
        <w:rPr>
          <w:rFonts w:ascii="Arial" w:hAnsi="Arial" w:cs="Arial"/>
          <w:sz w:val="22"/>
          <w:szCs w:val="22"/>
          <w:lang w:val="en-ZA"/>
        </w:rPr>
        <w:t xml:space="preserve">Identify constraints in order to determine, prioritize and create an environment that is conducive to agricultural and agro-processing development </w:t>
      </w:r>
    </w:p>
    <w:p w:rsidR="00ED4C70" w:rsidRPr="00502A6A" w:rsidRDefault="00ED4C70" w:rsidP="00ED4C70">
      <w:pPr>
        <w:pStyle w:val="PlainText"/>
        <w:numPr>
          <w:ilvl w:val="0"/>
          <w:numId w:val="5"/>
        </w:numPr>
        <w:tabs>
          <w:tab w:val="clear" w:pos="720"/>
          <w:tab w:val="num" w:pos="1134"/>
        </w:tabs>
        <w:ind w:left="1134" w:hanging="567"/>
        <w:jc w:val="both"/>
        <w:rPr>
          <w:rFonts w:ascii="Arial" w:hAnsi="Arial" w:cs="Arial"/>
          <w:sz w:val="22"/>
          <w:szCs w:val="22"/>
          <w:lang w:val="en-ZA"/>
        </w:rPr>
      </w:pPr>
      <w:r w:rsidRPr="00502A6A">
        <w:rPr>
          <w:rFonts w:ascii="Arial" w:hAnsi="Arial" w:cs="Arial"/>
          <w:sz w:val="22"/>
          <w:szCs w:val="22"/>
          <w:lang w:val="en-ZA"/>
        </w:rPr>
        <w:t>Develop a framework for cooperation between all role players at provincial and local level that will prioritise the allocation of public and private resources</w:t>
      </w:r>
    </w:p>
    <w:p w:rsidR="00ED4C70" w:rsidRPr="00502A6A" w:rsidRDefault="00ED4C70" w:rsidP="00ED4C70">
      <w:pPr>
        <w:pStyle w:val="PlainText"/>
        <w:numPr>
          <w:ilvl w:val="0"/>
          <w:numId w:val="5"/>
        </w:numPr>
        <w:tabs>
          <w:tab w:val="clear" w:pos="720"/>
          <w:tab w:val="num" w:pos="1134"/>
        </w:tabs>
        <w:ind w:left="1134" w:hanging="567"/>
        <w:jc w:val="both"/>
        <w:rPr>
          <w:rFonts w:ascii="Arial" w:hAnsi="Arial" w:cs="Arial"/>
          <w:sz w:val="22"/>
          <w:szCs w:val="22"/>
          <w:lang w:val="en-ZA"/>
        </w:rPr>
      </w:pPr>
      <w:r w:rsidRPr="00502A6A">
        <w:rPr>
          <w:rFonts w:ascii="Arial" w:hAnsi="Arial" w:cs="Arial"/>
          <w:sz w:val="22"/>
          <w:szCs w:val="22"/>
          <w:lang w:val="en-ZA"/>
        </w:rPr>
        <w:t>Identify the opportunities for private investments and public interventions to respond to agro-processing opportunities</w:t>
      </w:r>
    </w:p>
    <w:p w:rsidR="00ED4C70" w:rsidRPr="00502A6A" w:rsidRDefault="00ED4C70" w:rsidP="00ED4C70">
      <w:pPr>
        <w:pStyle w:val="PlainText"/>
        <w:numPr>
          <w:ilvl w:val="0"/>
          <w:numId w:val="5"/>
        </w:numPr>
        <w:tabs>
          <w:tab w:val="clear" w:pos="720"/>
          <w:tab w:val="num" w:pos="1134"/>
        </w:tabs>
        <w:ind w:left="1134" w:hanging="567"/>
        <w:jc w:val="both"/>
        <w:rPr>
          <w:rFonts w:ascii="Arial" w:hAnsi="Arial" w:cs="Arial"/>
          <w:sz w:val="22"/>
          <w:szCs w:val="22"/>
          <w:lang w:val="en-ZA"/>
        </w:rPr>
      </w:pPr>
      <w:r w:rsidRPr="00502A6A">
        <w:rPr>
          <w:rFonts w:ascii="Arial" w:hAnsi="Arial" w:cs="Arial"/>
          <w:sz w:val="22"/>
          <w:szCs w:val="22"/>
          <w:lang w:val="en-ZA"/>
        </w:rPr>
        <w:t xml:space="preserve">Set the scene for future debates on issues, such as trade, which may affect the potential for agricultural and agro-processing development </w:t>
      </w:r>
    </w:p>
    <w:p w:rsidR="00ED4C70" w:rsidRPr="00502A6A" w:rsidRDefault="00ED4C70" w:rsidP="00ED4C70">
      <w:pPr>
        <w:pStyle w:val="PlainText"/>
        <w:rPr>
          <w:rFonts w:ascii="Arial" w:hAnsi="Arial" w:cs="Arial"/>
          <w:sz w:val="22"/>
          <w:szCs w:val="22"/>
          <w:lang w:val="en-ZA"/>
        </w:rPr>
      </w:pPr>
      <w:r w:rsidRPr="00502A6A">
        <w:rPr>
          <w:rFonts w:ascii="Arial" w:hAnsi="Arial" w:cs="Arial"/>
          <w:sz w:val="22"/>
          <w:szCs w:val="22"/>
          <w:lang w:val="en-ZA"/>
        </w:rPr>
        <w:br w:type="page"/>
      </w:r>
    </w:p>
    <w:p w:rsidR="00ED4C70" w:rsidRPr="00502A6A" w:rsidRDefault="00ED4C70" w:rsidP="00242125">
      <w:pPr>
        <w:pStyle w:val="Caption"/>
        <w:numPr>
          <w:ilvl w:val="0"/>
          <w:numId w:val="11"/>
        </w:numPr>
      </w:pPr>
      <w:r w:rsidRPr="00502A6A">
        <w:lastRenderedPageBreak/>
        <w:t>Forces that shape the agricultural industry</w:t>
      </w:r>
    </w:p>
    <w:p w:rsidR="00ED4C70" w:rsidRPr="00502A6A" w:rsidRDefault="00ED4C70" w:rsidP="00ED4C70">
      <w:pPr>
        <w:pStyle w:val="PlainText"/>
        <w:ind w:left="360"/>
        <w:rPr>
          <w:rFonts w:ascii="Arial" w:hAnsi="Arial" w:cs="Arial"/>
          <w:sz w:val="22"/>
          <w:szCs w:val="22"/>
          <w:lang w:val="en-ZA"/>
        </w:rPr>
      </w:pPr>
    </w:p>
    <w:p w:rsidR="00ED4C70" w:rsidRPr="00502A6A" w:rsidRDefault="00ED4C70" w:rsidP="00ED4C70">
      <w:pPr>
        <w:pStyle w:val="PlainText"/>
        <w:ind w:left="720"/>
        <w:jc w:val="both"/>
        <w:rPr>
          <w:rFonts w:ascii="Arial" w:hAnsi="Arial" w:cs="Arial"/>
          <w:sz w:val="22"/>
          <w:szCs w:val="22"/>
          <w:lang w:val="en-ZA"/>
        </w:rPr>
      </w:pPr>
      <w:r w:rsidRPr="00502A6A">
        <w:rPr>
          <w:rFonts w:ascii="Arial" w:hAnsi="Arial" w:cs="Arial"/>
          <w:sz w:val="22"/>
          <w:szCs w:val="22"/>
          <w:lang w:val="en-ZA"/>
        </w:rPr>
        <w:t>The South African agricultural industry experienced profound changes over the last 10 years.  The industry progressed from being highly regulated, to a completely free market in a very short space of time.</w:t>
      </w:r>
    </w:p>
    <w:p w:rsidR="00ED4C70" w:rsidRPr="00502A6A" w:rsidRDefault="00ED4C70" w:rsidP="00ED4C70">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ED4C70" w:rsidRPr="00502A6A" w:rsidRDefault="00ED4C70" w:rsidP="00ED4C70">
      <w:pPr>
        <w:pStyle w:val="PlainText"/>
        <w:ind w:left="567" w:firstLine="153"/>
        <w:jc w:val="both"/>
        <w:rPr>
          <w:rFonts w:ascii="Arial" w:hAnsi="Arial" w:cs="Arial"/>
          <w:sz w:val="22"/>
          <w:szCs w:val="22"/>
          <w:lang w:val="en-ZA"/>
        </w:rPr>
      </w:pPr>
      <w:r w:rsidRPr="00502A6A">
        <w:rPr>
          <w:rFonts w:ascii="Arial" w:hAnsi="Arial" w:cs="Arial"/>
          <w:sz w:val="22"/>
          <w:szCs w:val="22"/>
          <w:lang w:val="en-ZA"/>
        </w:rPr>
        <w:t xml:space="preserve">The National Department of Agriculture and the Department of Land Affairs initiated the </w:t>
      </w:r>
      <w:r w:rsidRPr="00502A6A">
        <w:rPr>
          <w:rFonts w:ascii="Arial" w:hAnsi="Arial" w:cs="Arial"/>
          <w:sz w:val="22"/>
          <w:szCs w:val="22"/>
          <w:lang w:val="en-ZA"/>
        </w:rPr>
        <w:tab/>
      </w:r>
      <w:r w:rsidRPr="00502A6A">
        <w:rPr>
          <w:rFonts w:ascii="Arial" w:hAnsi="Arial" w:cs="Arial"/>
          <w:sz w:val="22"/>
          <w:szCs w:val="22"/>
          <w:lang w:val="en-ZA"/>
        </w:rPr>
        <w:tab/>
        <w:t>following programmes to lend impetus to transformation in the agricultural sector:</w:t>
      </w:r>
    </w:p>
    <w:p w:rsidR="00ED4C70" w:rsidRPr="00502A6A" w:rsidRDefault="00ED4C70" w:rsidP="00ED4C70">
      <w:pPr>
        <w:pStyle w:val="PlainText"/>
        <w:jc w:val="both"/>
        <w:rPr>
          <w:rFonts w:ascii="Arial" w:hAnsi="Arial" w:cs="Arial"/>
          <w:sz w:val="22"/>
          <w:szCs w:val="22"/>
          <w:lang w:val="en-ZA"/>
        </w:rPr>
      </w:pPr>
    </w:p>
    <w:p w:rsidR="00ED4C70" w:rsidRPr="00502A6A" w:rsidRDefault="00ED4C70" w:rsidP="00ED4C70">
      <w:pPr>
        <w:pStyle w:val="PlainText"/>
        <w:numPr>
          <w:ilvl w:val="2"/>
          <w:numId w:val="9"/>
        </w:numPr>
        <w:ind w:left="1134" w:hanging="567"/>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Broadening of Access To Agriculture Thrust (BATAT)</w:t>
      </w:r>
    </w:p>
    <w:p w:rsidR="00ED4C70" w:rsidRPr="00502A6A" w:rsidRDefault="00ED4C70" w:rsidP="00ED4C70">
      <w:pPr>
        <w:pStyle w:val="PlainText"/>
        <w:numPr>
          <w:ilvl w:val="2"/>
          <w:numId w:val="9"/>
        </w:numPr>
        <w:ind w:left="1134" w:hanging="567"/>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Land reform (Act 126, Restitution, Tenure)</w:t>
      </w:r>
    </w:p>
    <w:p w:rsidR="00ED4C70" w:rsidRPr="00502A6A" w:rsidRDefault="00ED4C70" w:rsidP="00ED4C70">
      <w:pPr>
        <w:pStyle w:val="PlainText"/>
        <w:numPr>
          <w:ilvl w:val="2"/>
          <w:numId w:val="9"/>
        </w:numPr>
        <w:ind w:left="1134" w:hanging="567"/>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Land Redistribution for Agricultural Development (LRAD) 2001</w:t>
      </w:r>
    </w:p>
    <w:p w:rsidR="00ED4C70" w:rsidRPr="00502A6A" w:rsidRDefault="00ED4C70" w:rsidP="00ED4C70">
      <w:pPr>
        <w:pStyle w:val="PlainText"/>
        <w:numPr>
          <w:ilvl w:val="2"/>
          <w:numId w:val="9"/>
        </w:numPr>
        <w:ind w:left="1134" w:hanging="567"/>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Integrated Sustainable Rural Development Strategy (ISRDS) 2001</w:t>
      </w:r>
    </w:p>
    <w:p w:rsidR="00ED4C70" w:rsidRPr="00502A6A" w:rsidRDefault="00ED4C70" w:rsidP="00ED4C70">
      <w:pPr>
        <w:pStyle w:val="PlainText"/>
        <w:numPr>
          <w:ilvl w:val="2"/>
          <w:numId w:val="9"/>
        </w:numPr>
        <w:ind w:left="1134" w:hanging="567"/>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Food Security and Nutrition Programme</w:t>
      </w:r>
    </w:p>
    <w:p w:rsidR="00ED4C70" w:rsidRPr="00502A6A" w:rsidRDefault="00ED4C70" w:rsidP="00ED4C70">
      <w:pPr>
        <w:pStyle w:val="PlainText"/>
        <w:numPr>
          <w:ilvl w:val="2"/>
          <w:numId w:val="9"/>
        </w:numPr>
        <w:ind w:left="1134" w:hanging="567"/>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Comprehensive Agricultural Support Programme (CASP)</w:t>
      </w:r>
    </w:p>
    <w:p w:rsidR="00ED4C70" w:rsidRPr="00502A6A" w:rsidRDefault="00ED4C70" w:rsidP="00ED4C70">
      <w:pPr>
        <w:pStyle w:val="PlainText"/>
        <w:numPr>
          <w:ilvl w:val="2"/>
          <w:numId w:val="9"/>
        </w:numPr>
        <w:ind w:left="1134" w:hanging="567"/>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r>
      <w:proofErr w:type="spellStart"/>
      <w:r w:rsidRPr="00502A6A">
        <w:rPr>
          <w:rFonts w:ascii="Arial" w:hAnsi="Arial" w:cs="Arial"/>
          <w:sz w:val="22"/>
          <w:szCs w:val="22"/>
          <w:lang w:val="en-ZA"/>
        </w:rPr>
        <w:t>Agri</w:t>
      </w:r>
      <w:proofErr w:type="spellEnd"/>
      <w:r w:rsidRPr="00502A6A">
        <w:rPr>
          <w:rFonts w:ascii="Arial" w:hAnsi="Arial" w:cs="Arial"/>
          <w:sz w:val="22"/>
          <w:szCs w:val="22"/>
          <w:lang w:val="en-ZA"/>
        </w:rPr>
        <w:t>-BEE</w:t>
      </w:r>
    </w:p>
    <w:p w:rsidR="00ED4C70" w:rsidRPr="00502A6A" w:rsidRDefault="00ED4C70" w:rsidP="00ED4C70">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ED4C70" w:rsidRPr="00502A6A" w:rsidRDefault="00ED4C70" w:rsidP="00ED4C70">
      <w:pPr>
        <w:pStyle w:val="PlainText"/>
        <w:ind w:firstLine="720"/>
        <w:jc w:val="both"/>
        <w:rPr>
          <w:rFonts w:ascii="Arial" w:hAnsi="Arial" w:cs="Arial"/>
          <w:sz w:val="22"/>
          <w:szCs w:val="22"/>
          <w:lang w:val="en-ZA"/>
        </w:rPr>
      </w:pPr>
      <w:r w:rsidRPr="00502A6A">
        <w:rPr>
          <w:rFonts w:ascii="Arial" w:hAnsi="Arial" w:cs="Arial"/>
          <w:sz w:val="22"/>
          <w:szCs w:val="22"/>
          <w:lang w:val="en-ZA"/>
        </w:rPr>
        <w:t>The following “external” forces are also shaping agriculture:</w:t>
      </w:r>
    </w:p>
    <w:p w:rsidR="00ED4C70" w:rsidRPr="00502A6A" w:rsidRDefault="00ED4C70" w:rsidP="00ED4C70">
      <w:pPr>
        <w:pStyle w:val="PlainText"/>
        <w:ind w:left="1134" w:hanging="567"/>
        <w:jc w:val="both"/>
        <w:rPr>
          <w:rFonts w:ascii="Arial" w:hAnsi="Arial" w:cs="Arial"/>
          <w:sz w:val="22"/>
          <w:szCs w:val="22"/>
          <w:lang w:val="en-ZA"/>
        </w:rPr>
      </w:pPr>
      <w:r w:rsidRPr="00502A6A">
        <w:rPr>
          <w:rFonts w:ascii="Arial" w:hAnsi="Arial" w:cs="Arial"/>
          <w:sz w:val="22"/>
          <w:szCs w:val="22"/>
          <w:lang w:val="en-ZA"/>
        </w:rPr>
        <w:t>·      Trade liberalisation – the globalization and transformation from a regulated industry to a free market.</w:t>
      </w:r>
    </w:p>
    <w:p w:rsidR="00ED4C70" w:rsidRPr="00502A6A" w:rsidRDefault="00ED4C70" w:rsidP="00ED4C70">
      <w:pPr>
        <w:pStyle w:val="PlainText"/>
        <w:ind w:left="1134" w:hanging="567"/>
        <w:jc w:val="both"/>
        <w:rPr>
          <w:rFonts w:ascii="Arial" w:hAnsi="Arial" w:cs="Arial"/>
          <w:sz w:val="22"/>
          <w:szCs w:val="22"/>
          <w:lang w:val="en-ZA"/>
        </w:rPr>
      </w:pPr>
      <w:r w:rsidRPr="00502A6A">
        <w:rPr>
          <w:rFonts w:ascii="Arial" w:hAnsi="Arial" w:cs="Arial"/>
          <w:sz w:val="22"/>
          <w:szCs w:val="22"/>
          <w:lang w:val="en-ZA"/>
        </w:rPr>
        <w:t xml:space="preserve">·     </w:t>
      </w:r>
      <w:proofErr w:type="spellStart"/>
      <w:r w:rsidRPr="00502A6A">
        <w:rPr>
          <w:rFonts w:ascii="Arial" w:hAnsi="Arial" w:cs="Arial"/>
          <w:sz w:val="22"/>
          <w:szCs w:val="22"/>
          <w:lang w:val="en-ZA"/>
        </w:rPr>
        <w:t>Agri</w:t>
      </w:r>
      <w:proofErr w:type="spellEnd"/>
      <w:r w:rsidRPr="00502A6A">
        <w:rPr>
          <w:rFonts w:ascii="Arial" w:hAnsi="Arial" w:cs="Arial"/>
          <w:sz w:val="22"/>
          <w:szCs w:val="22"/>
          <w:lang w:val="en-ZA"/>
        </w:rPr>
        <w:t>-Industrialisation – there are considerable difference in the skills and technology intensity and productivity in the production of primary crops.</w:t>
      </w:r>
    </w:p>
    <w:p w:rsidR="00ED4C70" w:rsidRPr="00502A6A" w:rsidRDefault="00ED4C70" w:rsidP="00ED4C70">
      <w:pPr>
        <w:pStyle w:val="PlainText"/>
        <w:ind w:left="1134" w:hanging="567"/>
        <w:jc w:val="both"/>
        <w:rPr>
          <w:rFonts w:ascii="Arial" w:hAnsi="Arial" w:cs="Arial"/>
          <w:sz w:val="22"/>
          <w:szCs w:val="22"/>
          <w:lang w:val="en-ZA"/>
        </w:rPr>
      </w:pPr>
      <w:r w:rsidRPr="00502A6A">
        <w:rPr>
          <w:rFonts w:ascii="Arial" w:hAnsi="Arial" w:cs="Arial"/>
          <w:sz w:val="22"/>
          <w:szCs w:val="22"/>
          <w:lang w:val="en-ZA"/>
        </w:rPr>
        <w:t>·     Environmental forces – environmental pressure groups, consumers and retailers are very aware of and informed about the possible abuse of resources such as water and soil.</w:t>
      </w:r>
    </w:p>
    <w:p w:rsidR="00ED4C70" w:rsidRPr="00502A6A" w:rsidRDefault="00ED4C70" w:rsidP="00ED4C70">
      <w:pPr>
        <w:pStyle w:val="PlainText"/>
        <w:ind w:left="1134"/>
        <w:jc w:val="both"/>
        <w:rPr>
          <w:rFonts w:ascii="Arial" w:hAnsi="Arial" w:cs="Arial"/>
          <w:sz w:val="22"/>
          <w:szCs w:val="22"/>
          <w:lang w:val="en-ZA"/>
        </w:rPr>
      </w:pPr>
      <w:r w:rsidRPr="00502A6A">
        <w:rPr>
          <w:rFonts w:ascii="Arial" w:hAnsi="Arial" w:cs="Arial"/>
          <w:sz w:val="22"/>
          <w:szCs w:val="22"/>
          <w:lang w:val="en-ZA"/>
        </w:rPr>
        <w:t xml:space="preserve">Consumer forces - Income growth and demand – as household income rises,   smaller share of household budgets tend to be spent on food.  Consumers   consistently raise standards of products. </w:t>
      </w:r>
    </w:p>
    <w:p w:rsidR="00ED4C70" w:rsidRPr="00502A6A" w:rsidRDefault="00ED4C70" w:rsidP="00ED4C70">
      <w:pPr>
        <w:pStyle w:val="PlainText"/>
        <w:ind w:left="1134" w:hanging="567"/>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Biotechnology – offering new solutions to agricultural production and enhancing the possibilities of replacing natural with synthetic products.</w:t>
      </w:r>
    </w:p>
    <w:p w:rsidR="00ED4C70" w:rsidRPr="00502A6A" w:rsidRDefault="00ED4C70" w:rsidP="00ED4C70">
      <w:pPr>
        <w:pStyle w:val="PlainText"/>
        <w:ind w:left="1134" w:hanging="567"/>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 xml:space="preserve">Information technology – information is freely available and is no longer a competitive advantage. </w:t>
      </w:r>
    </w:p>
    <w:p w:rsidR="00ED4C70" w:rsidRPr="00502A6A" w:rsidRDefault="00ED4C70" w:rsidP="00ED4C70">
      <w:pPr>
        <w:pStyle w:val="PlainText"/>
        <w:ind w:left="1134" w:hanging="567"/>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Consolidation – firms are consistently looking for economies of scale at all levels of production, processing / manufacturing and distribution.</w:t>
      </w:r>
    </w:p>
    <w:p w:rsidR="00ED4C70" w:rsidRPr="00502A6A" w:rsidRDefault="00ED4C70" w:rsidP="00ED4C70">
      <w:pPr>
        <w:pStyle w:val="PlainText"/>
        <w:ind w:left="1134" w:hanging="567"/>
        <w:jc w:val="both"/>
        <w:rPr>
          <w:rFonts w:ascii="Arial" w:hAnsi="Arial" w:cs="Arial"/>
          <w:sz w:val="22"/>
          <w:szCs w:val="22"/>
          <w:lang w:val="en-ZA"/>
        </w:rPr>
      </w:pPr>
      <w:r w:rsidRPr="00502A6A">
        <w:rPr>
          <w:rFonts w:ascii="Arial" w:hAnsi="Arial" w:cs="Arial"/>
          <w:sz w:val="22"/>
          <w:szCs w:val="22"/>
          <w:lang w:val="en-ZA"/>
        </w:rPr>
        <w:t>·        Producers – need to drive and raise efficiency to remain competitive</w:t>
      </w:r>
    </w:p>
    <w:p w:rsidR="00ED4C70" w:rsidRPr="00502A6A" w:rsidRDefault="00ED4C70" w:rsidP="00ED4C70">
      <w:pPr>
        <w:pStyle w:val="PlainText"/>
        <w:tabs>
          <w:tab w:val="left" w:pos="1134"/>
        </w:tabs>
        <w:ind w:left="1134" w:hanging="567"/>
        <w:jc w:val="both"/>
        <w:rPr>
          <w:rFonts w:ascii="Arial" w:hAnsi="Arial" w:cs="Arial"/>
          <w:sz w:val="22"/>
          <w:szCs w:val="22"/>
          <w:lang w:val="en-ZA"/>
        </w:rPr>
      </w:pPr>
      <w:r w:rsidRPr="00502A6A">
        <w:rPr>
          <w:rFonts w:ascii="Arial" w:hAnsi="Arial" w:cs="Arial"/>
          <w:sz w:val="22"/>
          <w:szCs w:val="22"/>
          <w:lang w:val="en-ZA"/>
        </w:rPr>
        <w:t xml:space="preserve">·        Supply chains – the need to create value and to be efficient is driving the coordination of linkages. </w:t>
      </w:r>
    </w:p>
    <w:p w:rsidR="00ED4C70" w:rsidRPr="00502A6A" w:rsidRDefault="00ED4C70" w:rsidP="00ED4C70">
      <w:pPr>
        <w:pStyle w:val="PlainText"/>
        <w:ind w:left="1134" w:hanging="567"/>
        <w:jc w:val="both"/>
        <w:rPr>
          <w:rFonts w:ascii="Arial" w:hAnsi="Arial" w:cs="Arial"/>
          <w:sz w:val="22"/>
          <w:szCs w:val="22"/>
          <w:lang w:val="en-ZA"/>
        </w:rPr>
      </w:pPr>
      <w:r w:rsidRPr="00502A6A">
        <w:rPr>
          <w:rFonts w:ascii="Arial" w:hAnsi="Arial" w:cs="Arial"/>
          <w:sz w:val="22"/>
          <w:szCs w:val="22"/>
          <w:lang w:val="en-ZA"/>
        </w:rPr>
        <w:t>·        Markets – markets are more volatile</w:t>
      </w:r>
    </w:p>
    <w:p w:rsidR="00ED4C70" w:rsidRPr="00502A6A" w:rsidRDefault="00ED4C70" w:rsidP="00ED4C70">
      <w:pPr>
        <w:pStyle w:val="PlainText"/>
        <w:rPr>
          <w:rFonts w:ascii="Arial" w:hAnsi="Arial" w:cs="Arial"/>
          <w:sz w:val="22"/>
          <w:szCs w:val="22"/>
          <w:lang w:val="en-ZA"/>
        </w:rPr>
      </w:pPr>
      <w:r w:rsidRPr="00502A6A">
        <w:rPr>
          <w:rFonts w:ascii="Arial" w:hAnsi="Arial" w:cs="Arial"/>
          <w:sz w:val="22"/>
          <w:szCs w:val="22"/>
          <w:lang w:val="en-ZA"/>
        </w:rPr>
        <w:t xml:space="preserve"> </w:t>
      </w:r>
    </w:p>
    <w:p w:rsidR="00ED4C70" w:rsidRPr="00502A6A" w:rsidRDefault="00ED4C70" w:rsidP="00242125">
      <w:pPr>
        <w:pStyle w:val="Caption"/>
        <w:numPr>
          <w:ilvl w:val="0"/>
          <w:numId w:val="11"/>
        </w:numPr>
      </w:pPr>
      <w:r w:rsidRPr="00502A6A">
        <w:t>Strategic Plan for Agriculture</w:t>
      </w:r>
    </w:p>
    <w:p w:rsidR="00ED4C70" w:rsidRPr="00502A6A" w:rsidRDefault="00ED4C70" w:rsidP="00ED4C70">
      <w:pPr>
        <w:pStyle w:val="PlainText"/>
        <w:ind w:left="360"/>
        <w:rPr>
          <w:rFonts w:ascii="Arial" w:hAnsi="Arial" w:cs="Arial"/>
          <w:sz w:val="22"/>
          <w:szCs w:val="22"/>
          <w:lang w:val="en-ZA"/>
        </w:rPr>
      </w:pPr>
    </w:p>
    <w:p w:rsidR="00ED4C70" w:rsidRPr="00502A6A" w:rsidRDefault="00ED4C70" w:rsidP="00ED4C70">
      <w:pPr>
        <w:pStyle w:val="PlainText"/>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This will form the framework for the transformation and development of the sector.</w:t>
      </w:r>
    </w:p>
    <w:p w:rsidR="00ED4C70" w:rsidRPr="00502A6A" w:rsidRDefault="00ED4C70" w:rsidP="00ED4C70">
      <w:pPr>
        <w:pStyle w:val="PlainText"/>
        <w:jc w:val="both"/>
        <w:rPr>
          <w:rFonts w:ascii="Arial" w:hAnsi="Arial" w:cs="Arial"/>
          <w:sz w:val="22"/>
          <w:szCs w:val="22"/>
          <w:lang w:val="en-ZA"/>
        </w:rPr>
      </w:pPr>
    </w:p>
    <w:p w:rsidR="00ED4C70" w:rsidRPr="00502A6A" w:rsidRDefault="00ED4C70" w:rsidP="00ED4C70">
      <w:pPr>
        <w:pStyle w:val="PlainText"/>
        <w:ind w:firstLine="720"/>
        <w:jc w:val="both"/>
        <w:rPr>
          <w:rFonts w:ascii="Arial" w:hAnsi="Arial" w:cs="Arial"/>
          <w:sz w:val="22"/>
          <w:szCs w:val="22"/>
          <w:lang w:val="en-ZA"/>
        </w:rPr>
      </w:pPr>
      <w:r w:rsidRPr="00502A6A">
        <w:rPr>
          <w:rFonts w:ascii="Arial" w:hAnsi="Arial" w:cs="Arial"/>
          <w:sz w:val="22"/>
          <w:szCs w:val="22"/>
          <w:lang w:val="en-ZA"/>
        </w:rPr>
        <w:t>The Vision - A united and prosperous agricultural sector</w:t>
      </w:r>
    </w:p>
    <w:p w:rsidR="00ED4C70" w:rsidRPr="00502A6A" w:rsidRDefault="00ED4C70" w:rsidP="00ED4C70">
      <w:pPr>
        <w:pStyle w:val="PlainText"/>
        <w:ind w:firstLine="720"/>
        <w:jc w:val="both"/>
        <w:rPr>
          <w:rFonts w:ascii="Arial" w:hAnsi="Arial" w:cs="Arial"/>
          <w:sz w:val="22"/>
          <w:szCs w:val="22"/>
          <w:lang w:val="en-ZA"/>
        </w:rPr>
      </w:pPr>
      <w:r w:rsidRPr="00502A6A">
        <w:rPr>
          <w:rFonts w:ascii="Arial" w:hAnsi="Arial" w:cs="Arial"/>
          <w:sz w:val="22"/>
          <w:szCs w:val="22"/>
          <w:lang w:val="en-ZA"/>
        </w:rPr>
        <w:t>The strategy is divided into three core areas:</w:t>
      </w:r>
    </w:p>
    <w:p w:rsidR="00ED4C70" w:rsidRPr="00502A6A" w:rsidRDefault="00ED4C70" w:rsidP="00ED4C70">
      <w:pPr>
        <w:pStyle w:val="PlainText"/>
        <w:numPr>
          <w:ilvl w:val="0"/>
          <w:numId w:val="5"/>
        </w:numPr>
        <w:tabs>
          <w:tab w:val="clear" w:pos="720"/>
          <w:tab w:val="num" w:pos="1134"/>
        </w:tabs>
        <w:ind w:hanging="153"/>
        <w:jc w:val="both"/>
        <w:rPr>
          <w:rFonts w:ascii="Arial" w:hAnsi="Arial" w:cs="Arial"/>
          <w:sz w:val="22"/>
          <w:szCs w:val="22"/>
          <w:lang w:val="en-ZA"/>
        </w:rPr>
      </w:pPr>
      <w:r w:rsidRPr="00502A6A">
        <w:rPr>
          <w:rFonts w:ascii="Arial" w:hAnsi="Arial" w:cs="Arial"/>
          <w:sz w:val="22"/>
          <w:szCs w:val="22"/>
          <w:lang w:val="en-ZA"/>
        </w:rPr>
        <w:t>Enhance equitable access and participation</w:t>
      </w:r>
    </w:p>
    <w:p w:rsidR="00ED4C70" w:rsidRPr="00502A6A" w:rsidRDefault="00ED4C70" w:rsidP="00ED4C70">
      <w:pPr>
        <w:pStyle w:val="PlainText"/>
        <w:numPr>
          <w:ilvl w:val="0"/>
          <w:numId w:val="5"/>
        </w:numPr>
        <w:tabs>
          <w:tab w:val="clear" w:pos="720"/>
          <w:tab w:val="num" w:pos="1134"/>
        </w:tabs>
        <w:ind w:hanging="153"/>
        <w:jc w:val="both"/>
        <w:rPr>
          <w:rFonts w:ascii="Arial" w:hAnsi="Arial" w:cs="Arial"/>
          <w:sz w:val="22"/>
          <w:szCs w:val="22"/>
          <w:lang w:val="en-ZA"/>
        </w:rPr>
      </w:pPr>
      <w:r w:rsidRPr="00502A6A">
        <w:rPr>
          <w:rFonts w:ascii="Arial" w:hAnsi="Arial" w:cs="Arial"/>
          <w:sz w:val="22"/>
          <w:szCs w:val="22"/>
          <w:lang w:val="en-ZA"/>
        </w:rPr>
        <w:t>Improve global competitiveness and profitability</w:t>
      </w:r>
    </w:p>
    <w:p w:rsidR="00ED4C70" w:rsidRPr="00502A6A" w:rsidRDefault="00ED4C70" w:rsidP="00ED4C70">
      <w:pPr>
        <w:pStyle w:val="PlainText"/>
        <w:numPr>
          <w:ilvl w:val="0"/>
          <w:numId w:val="5"/>
        </w:numPr>
        <w:tabs>
          <w:tab w:val="clear" w:pos="720"/>
          <w:tab w:val="num" w:pos="1134"/>
        </w:tabs>
        <w:ind w:hanging="153"/>
        <w:jc w:val="both"/>
        <w:rPr>
          <w:rFonts w:ascii="Arial" w:hAnsi="Arial" w:cs="Arial"/>
          <w:sz w:val="22"/>
          <w:szCs w:val="22"/>
          <w:lang w:val="en-ZA"/>
        </w:rPr>
      </w:pPr>
      <w:r w:rsidRPr="00502A6A">
        <w:rPr>
          <w:rFonts w:ascii="Arial" w:hAnsi="Arial" w:cs="Arial"/>
          <w:sz w:val="22"/>
          <w:szCs w:val="22"/>
          <w:lang w:val="en-ZA"/>
        </w:rPr>
        <w:t>Ensure sustainable resource management</w:t>
      </w:r>
    </w:p>
    <w:p w:rsidR="00ED4C70" w:rsidRPr="00502A6A" w:rsidRDefault="00ED4C70" w:rsidP="00ED4C70">
      <w:pPr>
        <w:pStyle w:val="PlainText"/>
        <w:ind w:left="360"/>
        <w:jc w:val="both"/>
        <w:rPr>
          <w:rFonts w:ascii="Arial" w:hAnsi="Arial" w:cs="Arial"/>
          <w:sz w:val="22"/>
          <w:szCs w:val="22"/>
          <w:lang w:val="en-ZA"/>
        </w:rPr>
      </w:pPr>
    </w:p>
    <w:p w:rsidR="00ED4C70" w:rsidRPr="00502A6A" w:rsidRDefault="00ED4C70" w:rsidP="00ED4C70">
      <w:pPr>
        <w:pStyle w:val="PlainText"/>
        <w:ind w:firstLine="567"/>
        <w:jc w:val="both"/>
        <w:rPr>
          <w:rFonts w:ascii="Arial" w:hAnsi="Arial" w:cs="Arial"/>
          <w:sz w:val="22"/>
          <w:szCs w:val="22"/>
          <w:lang w:val="en-ZA"/>
        </w:rPr>
      </w:pPr>
      <w:r w:rsidRPr="00502A6A">
        <w:rPr>
          <w:rFonts w:ascii="Arial" w:hAnsi="Arial" w:cs="Arial"/>
          <w:sz w:val="22"/>
          <w:szCs w:val="22"/>
          <w:lang w:val="en-ZA"/>
        </w:rPr>
        <w:t>It is also making provision for the following supporting integrated strategies:</w:t>
      </w:r>
    </w:p>
    <w:p w:rsidR="00ED4C70" w:rsidRPr="00502A6A" w:rsidRDefault="00ED4C70" w:rsidP="00ED4C70">
      <w:pPr>
        <w:pStyle w:val="PlainText"/>
        <w:numPr>
          <w:ilvl w:val="0"/>
          <w:numId w:val="6"/>
        </w:numPr>
        <w:tabs>
          <w:tab w:val="clear" w:pos="1080"/>
          <w:tab w:val="num" w:pos="1134"/>
        </w:tabs>
        <w:ind w:hanging="513"/>
        <w:jc w:val="both"/>
        <w:rPr>
          <w:rFonts w:ascii="Arial" w:hAnsi="Arial" w:cs="Arial"/>
          <w:sz w:val="22"/>
          <w:szCs w:val="22"/>
          <w:lang w:val="en-ZA"/>
        </w:rPr>
      </w:pPr>
      <w:r w:rsidRPr="00502A6A">
        <w:rPr>
          <w:rFonts w:ascii="Arial" w:hAnsi="Arial" w:cs="Arial"/>
          <w:sz w:val="22"/>
          <w:szCs w:val="22"/>
          <w:lang w:val="en-ZA"/>
        </w:rPr>
        <w:t>Good governance</w:t>
      </w:r>
    </w:p>
    <w:p w:rsidR="00ED4C70" w:rsidRPr="00502A6A" w:rsidRDefault="00ED4C70" w:rsidP="00ED4C70">
      <w:pPr>
        <w:pStyle w:val="PlainText"/>
        <w:numPr>
          <w:ilvl w:val="0"/>
          <w:numId w:val="6"/>
        </w:numPr>
        <w:tabs>
          <w:tab w:val="clear" w:pos="1080"/>
          <w:tab w:val="num" w:pos="1134"/>
        </w:tabs>
        <w:ind w:hanging="513"/>
        <w:jc w:val="both"/>
        <w:rPr>
          <w:rFonts w:ascii="Arial" w:hAnsi="Arial" w:cs="Arial"/>
          <w:sz w:val="22"/>
          <w:szCs w:val="22"/>
          <w:lang w:val="en-ZA"/>
        </w:rPr>
      </w:pPr>
      <w:r w:rsidRPr="00502A6A">
        <w:rPr>
          <w:rFonts w:ascii="Arial" w:hAnsi="Arial" w:cs="Arial"/>
          <w:sz w:val="22"/>
          <w:szCs w:val="22"/>
          <w:lang w:val="en-ZA"/>
        </w:rPr>
        <w:t>Integrated and sustainable rural development</w:t>
      </w:r>
    </w:p>
    <w:p w:rsidR="00ED4C70" w:rsidRPr="00502A6A" w:rsidRDefault="00ED4C70" w:rsidP="00ED4C70">
      <w:pPr>
        <w:pStyle w:val="PlainText"/>
        <w:numPr>
          <w:ilvl w:val="0"/>
          <w:numId w:val="6"/>
        </w:numPr>
        <w:tabs>
          <w:tab w:val="clear" w:pos="1080"/>
          <w:tab w:val="num" w:pos="1134"/>
        </w:tabs>
        <w:ind w:hanging="513"/>
        <w:jc w:val="both"/>
        <w:rPr>
          <w:rFonts w:ascii="Arial" w:hAnsi="Arial" w:cs="Arial"/>
          <w:sz w:val="22"/>
          <w:szCs w:val="22"/>
          <w:lang w:val="en-ZA"/>
        </w:rPr>
      </w:pPr>
      <w:r w:rsidRPr="00502A6A">
        <w:rPr>
          <w:rFonts w:ascii="Arial" w:hAnsi="Arial" w:cs="Arial"/>
          <w:sz w:val="22"/>
          <w:szCs w:val="22"/>
          <w:lang w:val="en-ZA"/>
        </w:rPr>
        <w:t>Knowledge and innovation</w:t>
      </w:r>
    </w:p>
    <w:p w:rsidR="00ED4C70" w:rsidRPr="00502A6A" w:rsidRDefault="00ED4C70" w:rsidP="00ED4C70">
      <w:pPr>
        <w:pStyle w:val="PlainText"/>
        <w:numPr>
          <w:ilvl w:val="0"/>
          <w:numId w:val="6"/>
        </w:numPr>
        <w:tabs>
          <w:tab w:val="clear" w:pos="1080"/>
          <w:tab w:val="num" w:pos="1134"/>
        </w:tabs>
        <w:ind w:hanging="513"/>
        <w:jc w:val="both"/>
        <w:rPr>
          <w:rFonts w:ascii="Arial" w:hAnsi="Arial" w:cs="Arial"/>
          <w:sz w:val="22"/>
          <w:szCs w:val="22"/>
          <w:lang w:val="en-ZA"/>
        </w:rPr>
      </w:pPr>
      <w:r w:rsidRPr="00502A6A">
        <w:rPr>
          <w:rFonts w:ascii="Arial" w:hAnsi="Arial" w:cs="Arial"/>
          <w:sz w:val="22"/>
          <w:szCs w:val="22"/>
          <w:lang w:val="en-ZA"/>
        </w:rPr>
        <w:lastRenderedPageBreak/>
        <w:t>International co-operation</w:t>
      </w:r>
    </w:p>
    <w:p w:rsidR="00ED4C70" w:rsidRPr="00502A6A" w:rsidRDefault="00ED4C70" w:rsidP="00ED4C70">
      <w:pPr>
        <w:pStyle w:val="PlainText"/>
        <w:numPr>
          <w:ilvl w:val="0"/>
          <w:numId w:val="6"/>
        </w:numPr>
        <w:tabs>
          <w:tab w:val="clear" w:pos="1080"/>
          <w:tab w:val="num" w:pos="1134"/>
        </w:tabs>
        <w:ind w:hanging="513"/>
        <w:jc w:val="both"/>
        <w:rPr>
          <w:rFonts w:ascii="Arial" w:hAnsi="Arial" w:cs="Arial"/>
          <w:sz w:val="22"/>
          <w:szCs w:val="22"/>
          <w:lang w:val="en-ZA"/>
        </w:rPr>
      </w:pPr>
      <w:r w:rsidRPr="00502A6A">
        <w:rPr>
          <w:rFonts w:ascii="Arial" w:hAnsi="Arial" w:cs="Arial"/>
          <w:sz w:val="22"/>
          <w:szCs w:val="22"/>
          <w:lang w:val="en-ZA"/>
        </w:rPr>
        <w:t>Safety and security</w:t>
      </w:r>
    </w:p>
    <w:p w:rsidR="00ED4C70" w:rsidRPr="00502A6A" w:rsidRDefault="00ED4C70" w:rsidP="00ED4C70">
      <w:pPr>
        <w:pStyle w:val="PlainText"/>
        <w:rPr>
          <w:rFonts w:ascii="Arial" w:hAnsi="Arial" w:cs="Arial"/>
          <w:sz w:val="22"/>
          <w:szCs w:val="22"/>
          <w:lang w:val="en-ZA"/>
        </w:rPr>
      </w:pPr>
      <w:r w:rsidRPr="00502A6A">
        <w:rPr>
          <w:rFonts w:ascii="Arial" w:hAnsi="Arial" w:cs="Arial"/>
          <w:sz w:val="22"/>
          <w:szCs w:val="22"/>
          <w:lang w:val="en-ZA"/>
        </w:rPr>
        <w:t xml:space="preserve"> </w:t>
      </w:r>
    </w:p>
    <w:p w:rsidR="00ED4C70" w:rsidRPr="00502A6A" w:rsidRDefault="00ED4C70" w:rsidP="00242125">
      <w:pPr>
        <w:pStyle w:val="Caption"/>
        <w:numPr>
          <w:ilvl w:val="0"/>
          <w:numId w:val="11"/>
        </w:numPr>
      </w:pPr>
      <w:r w:rsidRPr="00502A6A">
        <w:t>Agricultural Economy</w:t>
      </w:r>
    </w:p>
    <w:p w:rsidR="00ED4C70" w:rsidRPr="00502A6A" w:rsidRDefault="00ED4C70" w:rsidP="00ED4C70">
      <w:pPr>
        <w:pStyle w:val="PlainText"/>
        <w:ind w:left="360"/>
        <w:rPr>
          <w:rFonts w:ascii="Arial" w:hAnsi="Arial" w:cs="Arial"/>
          <w:sz w:val="22"/>
          <w:szCs w:val="22"/>
          <w:lang w:val="en-ZA"/>
        </w:rPr>
      </w:pPr>
    </w:p>
    <w:p w:rsidR="00ED4C70" w:rsidRPr="00502A6A" w:rsidRDefault="00ED4C70" w:rsidP="00ED4C70">
      <w:pPr>
        <w:pStyle w:val="PlainText"/>
        <w:ind w:left="567"/>
        <w:jc w:val="both"/>
        <w:rPr>
          <w:rFonts w:ascii="Arial" w:hAnsi="Arial" w:cs="Arial"/>
          <w:sz w:val="22"/>
          <w:szCs w:val="22"/>
          <w:lang w:val="en-ZA"/>
        </w:rPr>
      </w:pPr>
      <w:r w:rsidRPr="00502A6A">
        <w:rPr>
          <w:rFonts w:ascii="Arial" w:hAnsi="Arial" w:cs="Arial"/>
          <w:sz w:val="22"/>
          <w:szCs w:val="22"/>
          <w:lang w:val="en-ZA"/>
        </w:rPr>
        <w:t>Agriculture is the most important productive economic sector in the Municipal area and the largest employer of labour and therefore plays a major role in the economy of the municipal area.</w:t>
      </w:r>
    </w:p>
    <w:p w:rsidR="00ED4C70" w:rsidRPr="00502A6A" w:rsidRDefault="00ED4C70" w:rsidP="00ED4C70">
      <w:pPr>
        <w:pStyle w:val="PlainText"/>
        <w:jc w:val="both"/>
        <w:rPr>
          <w:rFonts w:ascii="Arial" w:hAnsi="Arial" w:cs="Arial"/>
          <w:sz w:val="22"/>
          <w:szCs w:val="22"/>
          <w:lang w:val="en-ZA"/>
        </w:rPr>
      </w:pPr>
    </w:p>
    <w:p w:rsidR="00ED4C70" w:rsidRPr="00502A6A" w:rsidRDefault="00ED4C70" w:rsidP="00ED4C70">
      <w:pPr>
        <w:pStyle w:val="PlainText"/>
        <w:numPr>
          <w:ilvl w:val="0"/>
          <w:numId w:val="2"/>
        </w:numPr>
        <w:tabs>
          <w:tab w:val="clear" w:pos="840"/>
          <w:tab w:val="num" w:pos="1134"/>
        </w:tabs>
        <w:ind w:hanging="273"/>
        <w:jc w:val="both"/>
        <w:rPr>
          <w:rFonts w:ascii="Arial" w:hAnsi="Arial" w:cs="Arial"/>
          <w:sz w:val="22"/>
          <w:szCs w:val="22"/>
          <w:lang w:val="en-ZA"/>
        </w:rPr>
      </w:pPr>
      <w:r w:rsidRPr="00502A6A">
        <w:rPr>
          <w:rFonts w:ascii="Arial" w:hAnsi="Arial" w:cs="Arial"/>
          <w:sz w:val="22"/>
          <w:szCs w:val="22"/>
          <w:lang w:val="en-ZA"/>
        </w:rPr>
        <w:t>Livestock Production</w:t>
      </w:r>
    </w:p>
    <w:p w:rsidR="00ED4C70" w:rsidRPr="00502A6A" w:rsidRDefault="00ED4C70" w:rsidP="00ED4C70">
      <w:pPr>
        <w:pStyle w:val="PlainText"/>
        <w:numPr>
          <w:ilvl w:val="0"/>
          <w:numId w:val="2"/>
        </w:numPr>
        <w:tabs>
          <w:tab w:val="clear" w:pos="840"/>
          <w:tab w:val="num" w:pos="1134"/>
        </w:tabs>
        <w:ind w:hanging="273"/>
        <w:jc w:val="both"/>
        <w:rPr>
          <w:rFonts w:ascii="Arial" w:hAnsi="Arial" w:cs="Arial"/>
          <w:sz w:val="22"/>
          <w:szCs w:val="22"/>
          <w:lang w:val="en-ZA"/>
        </w:rPr>
      </w:pPr>
      <w:r w:rsidRPr="00502A6A">
        <w:rPr>
          <w:rFonts w:ascii="Arial" w:hAnsi="Arial" w:cs="Arial"/>
          <w:sz w:val="22"/>
          <w:szCs w:val="22"/>
          <w:lang w:val="en-ZA"/>
        </w:rPr>
        <w:t>Low carrying capacities for livestock production</w:t>
      </w:r>
    </w:p>
    <w:p w:rsidR="00ED4C70" w:rsidRPr="00502A6A" w:rsidRDefault="00ED4C70" w:rsidP="00ED4C70">
      <w:pPr>
        <w:pStyle w:val="PlainText"/>
        <w:numPr>
          <w:ilvl w:val="0"/>
          <w:numId w:val="2"/>
        </w:numPr>
        <w:tabs>
          <w:tab w:val="clear" w:pos="840"/>
          <w:tab w:val="num" w:pos="1134"/>
        </w:tabs>
        <w:ind w:hanging="273"/>
        <w:jc w:val="both"/>
        <w:rPr>
          <w:rFonts w:ascii="Arial" w:hAnsi="Arial" w:cs="Arial"/>
          <w:sz w:val="22"/>
          <w:szCs w:val="22"/>
          <w:lang w:val="en-ZA"/>
        </w:rPr>
      </w:pPr>
      <w:r w:rsidRPr="00502A6A">
        <w:rPr>
          <w:rFonts w:ascii="Arial" w:hAnsi="Arial" w:cs="Arial"/>
          <w:sz w:val="22"/>
          <w:szCs w:val="22"/>
          <w:lang w:val="en-ZA"/>
        </w:rPr>
        <w:t>Produce high quality meat</w:t>
      </w:r>
    </w:p>
    <w:p w:rsidR="00ED4C70" w:rsidRPr="00502A6A" w:rsidRDefault="00ED4C70" w:rsidP="00ED4C70">
      <w:pPr>
        <w:pStyle w:val="PlainText"/>
        <w:numPr>
          <w:ilvl w:val="0"/>
          <w:numId w:val="3"/>
        </w:numPr>
        <w:tabs>
          <w:tab w:val="clear" w:pos="1200"/>
          <w:tab w:val="num" w:pos="1134"/>
        </w:tabs>
        <w:ind w:hanging="633"/>
        <w:jc w:val="both"/>
        <w:rPr>
          <w:rFonts w:ascii="Arial" w:hAnsi="Arial" w:cs="Arial"/>
          <w:sz w:val="22"/>
          <w:szCs w:val="22"/>
          <w:lang w:val="en-ZA"/>
        </w:rPr>
      </w:pPr>
      <w:r w:rsidRPr="00502A6A">
        <w:rPr>
          <w:rFonts w:ascii="Arial" w:hAnsi="Arial" w:cs="Arial"/>
          <w:sz w:val="22"/>
          <w:szCs w:val="22"/>
          <w:lang w:val="en-ZA"/>
        </w:rPr>
        <w:t>Production optimised i.e. animal population</w:t>
      </w:r>
    </w:p>
    <w:p w:rsidR="00ED4C70" w:rsidRPr="00502A6A" w:rsidRDefault="00ED4C70" w:rsidP="00ED4C70">
      <w:pPr>
        <w:pStyle w:val="PlainText"/>
        <w:numPr>
          <w:ilvl w:val="0"/>
          <w:numId w:val="3"/>
        </w:numPr>
        <w:tabs>
          <w:tab w:val="clear" w:pos="1200"/>
          <w:tab w:val="num" w:pos="1134"/>
        </w:tabs>
        <w:ind w:hanging="633"/>
        <w:jc w:val="both"/>
        <w:rPr>
          <w:rFonts w:ascii="Arial" w:hAnsi="Arial" w:cs="Arial"/>
          <w:sz w:val="22"/>
          <w:szCs w:val="22"/>
          <w:lang w:val="en-ZA"/>
        </w:rPr>
      </w:pPr>
      <w:r w:rsidRPr="00502A6A">
        <w:rPr>
          <w:rFonts w:ascii="Arial" w:hAnsi="Arial" w:cs="Arial"/>
          <w:sz w:val="22"/>
          <w:szCs w:val="22"/>
          <w:lang w:val="en-ZA"/>
        </w:rPr>
        <w:t>Game farming a growing and high potential industry</w:t>
      </w:r>
    </w:p>
    <w:p w:rsidR="00ED4C70" w:rsidRPr="00502A6A" w:rsidRDefault="00ED4C70" w:rsidP="00ED4C70">
      <w:pPr>
        <w:pStyle w:val="PlainText"/>
        <w:numPr>
          <w:ilvl w:val="0"/>
          <w:numId w:val="3"/>
        </w:numPr>
        <w:tabs>
          <w:tab w:val="clear" w:pos="1200"/>
          <w:tab w:val="num" w:pos="1134"/>
        </w:tabs>
        <w:ind w:hanging="633"/>
        <w:jc w:val="both"/>
        <w:rPr>
          <w:rFonts w:ascii="Arial" w:hAnsi="Arial" w:cs="Arial"/>
          <w:sz w:val="22"/>
          <w:szCs w:val="22"/>
          <w:lang w:val="en-ZA"/>
        </w:rPr>
      </w:pPr>
      <w:r w:rsidRPr="00502A6A">
        <w:rPr>
          <w:rFonts w:ascii="Arial" w:hAnsi="Arial" w:cs="Arial"/>
          <w:sz w:val="22"/>
          <w:szCs w:val="22"/>
          <w:lang w:val="en-ZA"/>
        </w:rPr>
        <w:t xml:space="preserve">Land Reform </w:t>
      </w:r>
    </w:p>
    <w:p w:rsidR="00ED4C70" w:rsidRPr="00502A6A" w:rsidRDefault="00ED4C70" w:rsidP="00ED4C70">
      <w:pPr>
        <w:pStyle w:val="PlainText"/>
        <w:numPr>
          <w:ilvl w:val="0"/>
          <w:numId w:val="3"/>
        </w:numPr>
        <w:tabs>
          <w:tab w:val="clear" w:pos="1200"/>
          <w:tab w:val="num" w:pos="1134"/>
        </w:tabs>
        <w:ind w:hanging="633"/>
        <w:jc w:val="both"/>
        <w:rPr>
          <w:rFonts w:ascii="Arial" w:hAnsi="Arial" w:cs="Arial"/>
          <w:sz w:val="22"/>
          <w:szCs w:val="22"/>
          <w:lang w:val="en-ZA"/>
        </w:rPr>
      </w:pPr>
      <w:r w:rsidRPr="00502A6A">
        <w:rPr>
          <w:rFonts w:ascii="Arial" w:hAnsi="Arial" w:cs="Arial"/>
          <w:sz w:val="22"/>
          <w:szCs w:val="22"/>
          <w:lang w:val="en-ZA"/>
        </w:rPr>
        <w:t xml:space="preserve">Land Redistribution for Agricultural Development – </w:t>
      </w:r>
    </w:p>
    <w:p w:rsidR="00ED4C70" w:rsidRPr="00502A6A" w:rsidRDefault="00ED4C70" w:rsidP="00ED4C70">
      <w:pPr>
        <w:pStyle w:val="PlainText"/>
        <w:numPr>
          <w:ilvl w:val="0"/>
          <w:numId w:val="3"/>
        </w:numPr>
        <w:tabs>
          <w:tab w:val="clear" w:pos="1200"/>
          <w:tab w:val="num" w:pos="1134"/>
        </w:tabs>
        <w:ind w:hanging="633"/>
        <w:jc w:val="both"/>
        <w:rPr>
          <w:rFonts w:ascii="Arial" w:hAnsi="Arial" w:cs="Arial"/>
          <w:sz w:val="22"/>
          <w:szCs w:val="22"/>
          <w:lang w:val="en-ZA"/>
        </w:rPr>
      </w:pPr>
      <w:r w:rsidRPr="00502A6A">
        <w:rPr>
          <w:rFonts w:ascii="Arial" w:hAnsi="Arial" w:cs="Arial"/>
          <w:sz w:val="22"/>
          <w:szCs w:val="22"/>
          <w:lang w:val="en-ZA"/>
        </w:rPr>
        <w:t xml:space="preserve">Extension of Commonage </w:t>
      </w:r>
    </w:p>
    <w:p w:rsidR="00ED4C70" w:rsidRPr="00502A6A" w:rsidRDefault="00ED4C70" w:rsidP="00ED4C70">
      <w:pPr>
        <w:pStyle w:val="PlainText"/>
        <w:numPr>
          <w:ilvl w:val="0"/>
          <w:numId w:val="3"/>
        </w:numPr>
        <w:tabs>
          <w:tab w:val="clear" w:pos="1200"/>
          <w:tab w:val="num" w:pos="1134"/>
        </w:tabs>
        <w:ind w:hanging="633"/>
        <w:jc w:val="both"/>
        <w:rPr>
          <w:rFonts w:ascii="Arial" w:hAnsi="Arial" w:cs="Arial"/>
          <w:sz w:val="22"/>
          <w:szCs w:val="22"/>
          <w:lang w:val="en-ZA"/>
        </w:rPr>
      </w:pPr>
      <w:r w:rsidRPr="00502A6A">
        <w:rPr>
          <w:rFonts w:ascii="Arial" w:hAnsi="Arial" w:cs="Arial"/>
          <w:sz w:val="22"/>
          <w:szCs w:val="22"/>
          <w:lang w:val="en-ZA"/>
        </w:rPr>
        <w:t xml:space="preserve">Land Restitution </w:t>
      </w:r>
    </w:p>
    <w:p w:rsidR="00ED4C70" w:rsidRPr="00502A6A" w:rsidRDefault="00ED4C70" w:rsidP="00ED4C70">
      <w:pPr>
        <w:pStyle w:val="PlainText"/>
        <w:numPr>
          <w:ilvl w:val="0"/>
          <w:numId w:val="3"/>
        </w:numPr>
        <w:tabs>
          <w:tab w:val="clear" w:pos="1200"/>
          <w:tab w:val="num" w:pos="1134"/>
        </w:tabs>
        <w:ind w:hanging="633"/>
        <w:jc w:val="both"/>
        <w:rPr>
          <w:rFonts w:ascii="Arial" w:hAnsi="Arial" w:cs="Arial"/>
          <w:sz w:val="22"/>
          <w:szCs w:val="22"/>
          <w:lang w:val="en-ZA"/>
        </w:rPr>
      </w:pPr>
      <w:r w:rsidRPr="00502A6A">
        <w:rPr>
          <w:rFonts w:ascii="Arial" w:hAnsi="Arial" w:cs="Arial"/>
          <w:sz w:val="22"/>
          <w:szCs w:val="22"/>
          <w:lang w:val="en-ZA"/>
        </w:rPr>
        <w:t xml:space="preserve">Settlement and Land Acquisition Grants  </w:t>
      </w:r>
    </w:p>
    <w:p w:rsidR="00ED4C70" w:rsidRPr="00502A6A" w:rsidRDefault="00ED4C70" w:rsidP="00ED4C70">
      <w:pPr>
        <w:pStyle w:val="PlainText"/>
        <w:jc w:val="both"/>
        <w:rPr>
          <w:rFonts w:ascii="Arial" w:hAnsi="Arial" w:cs="Arial"/>
          <w:sz w:val="22"/>
          <w:szCs w:val="22"/>
          <w:lang w:val="en-ZA"/>
        </w:rPr>
      </w:pPr>
    </w:p>
    <w:p w:rsidR="00ED4C70" w:rsidRPr="00502A6A" w:rsidRDefault="00ED4C70" w:rsidP="00ED4C70">
      <w:pPr>
        <w:pStyle w:val="PlainText"/>
        <w:ind w:left="567"/>
        <w:jc w:val="both"/>
        <w:rPr>
          <w:rFonts w:ascii="Arial" w:hAnsi="Arial" w:cs="Arial"/>
          <w:sz w:val="22"/>
          <w:szCs w:val="22"/>
          <w:lang w:val="en-ZA"/>
        </w:rPr>
      </w:pPr>
      <w:r w:rsidRPr="00502A6A">
        <w:rPr>
          <w:rFonts w:ascii="Arial" w:hAnsi="Arial" w:cs="Arial"/>
          <w:sz w:val="22"/>
          <w:szCs w:val="22"/>
          <w:lang w:val="en-ZA"/>
        </w:rPr>
        <w:t>The principal challenge faced by those responsible for promoting the development of the agricultural sector is:</w:t>
      </w:r>
    </w:p>
    <w:p w:rsidR="00ED4C70" w:rsidRPr="00502A6A" w:rsidRDefault="00ED4C70" w:rsidP="00ED4C70">
      <w:pPr>
        <w:pStyle w:val="PlainText"/>
        <w:ind w:firstLine="720"/>
        <w:rPr>
          <w:rFonts w:ascii="Arial" w:hAnsi="Arial" w:cs="Arial"/>
          <w:sz w:val="22"/>
          <w:szCs w:val="22"/>
          <w:lang w:val="en-ZA"/>
        </w:rPr>
      </w:pPr>
    </w:p>
    <w:p w:rsidR="00ED4C70" w:rsidRPr="00502A6A" w:rsidRDefault="00ED4C70" w:rsidP="00ED4C70">
      <w:pPr>
        <w:pStyle w:val="PlainText"/>
        <w:numPr>
          <w:ilvl w:val="0"/>
          <w:numId w:val="4"/>
        </w:numPr>
        <w:tabs>
          <w:tab w:val="clear" w:pos="840"/>
          <w:tab w:val="num" w:pos="1134"/>
        </w:tabs>
        <w:ind w:left="1134" w:hanging="567"/>
        <w:jc w:val="both"/>
        <w:rPr>
          <w:rFonts w:ascii="Arial" w:hAnsi="Arial" w:cs="Arial"/>
          <w:sz w:val="22"/>
          <w:szCs w:val="22"/>
          <w:lang w:val="en-ZA"/>
        </w:rPr>
      </w:pPr>
      <w:r w:rsidRPr="00502A6A">
        <w:rPr>
          <w:rFonts w:ascii="Arial" w:hAnsi="Arial" w:cs="Arial"/>
          <w:sz w:val="22"/>
          <w:szCs w:val="22"/>
          <w:lang w:val="en-ZA"/>
        </w:rPr>
        <w:t xml:space="preserve">how to grow the agricultural sector and increase its contribution to GGP, employment and income while at the same time accommodating the demands for increased access to agricultural resources by the previously excluded sectors of our society. </w:t>
      </w:r>
    </w:p>
    <w:p w:rsidR="00ED4C70" w:rsidRPr="00502A6A" w:rsidRDefault="00ED4C70" w:rsidP="00ED4C70">
      <w:pPr>
        <w:pStyle w:val="PlainText"/>
        <w:numPr>
          <w:ilvl w:val="0"/>
          <w:numId w:val="4"/>
        </w:numPr>
        <w:tabs>
          <w:tab w:val="clear" w:pos="840"/>
          <w:tab w:val="num" w:pos="1134"/>
        </w:tabs>
        <w:ind w:left="1134" w:hanging="567"/>
        <w:jc w:val="both"/>
        <w:rPr>
          <w:rFonts w:ascii="Arial" w:hAnsi="Arial" w:cs="Arial"/>
          <w:sz w:val="22"/>
          <w:szCs w:val="22"/>
          <w:lang w:val="en-ZA"/>
        </w:rPr>
      </w:pPr>
      <w:r w:rsidRPr="00502A6A">
        <w:rPr>
          <w:rFonts w:ascii="Arial" w:hAnsi="Arial" w:cs="Arial"/>
          <w:sz w:val="22"/>
          <w:szCs w:val="22"/>
          <w:lang w:val="en-ZA"/>
        </w:rPr>
        <w:t>In promoting achievement of twin objectives of growth and transformation in agriculture, the municipal area also faces other challenges:</w:t>
      </w:r>
    </w:p>
    <w:p w:rsidR="00ED4C70" w:rsidRPr="00502A6A" w:rsidRDefault="00ED4C70" w:rsidP="00ED4C70">
      <w:pPr>
        <w:pStyle w:val="PlainText"/>
        <w:ind w:left="480"/>
        <w:jc w:val="both"/>
        <w:rPr>
          <w:rFonts w:ascii="Arial" w:hAnsi="Arial" w:cs="Arial"/>
          <w:sz w:val="22"/>
          <w:szCs w:val="22"/>
          <w:lang w:val="en-ZA"/>
        </w:rPr>
      </w:pPr>
    </w:p>
    <w:p w:rsidR="00ED4C70" w:rsidRPr="00502A6A" w:rsidRDefault="00ED4C70" w:rsidP="00ED4C70">
      <w:pPr>
        <w:pStyle w:val="PlainText"/>
        <w:numPr>
          <w:ilvl w:val="1"/>
          <w:numId w:val="4"/>
        </w:numPr>
        <w:tabs>
          <w:tab w:val="clear" w:pos="1560"/>
          <w:tab w:val="left" w:pos="1701"/>
          <w:tab w:val="num" w:pos="2127"/>
        </w:tabs>
        <w:ind w:left="1701" w:hanging="567"/>
        <w:jc w:val="both"/>
        <w:rPr>
          <w:rFonts w:ascii="Arial" w:hAnsi="Arial" w:cs="Arial"/>
          <w:sz w:val="22"/>
          <w:szCs w:val="22"/>
          <w:lang w:val="en-ZA"/>
        </w:rPr>
      </w:pPr>
      <w:r w:rsidRPr="00502A6A">
        <w:rPr>
          <w:rFonts w:ascii="Arial" w:hAnsi="Arial" w:cs="Arial"/>
          <w:sz w:val="22"/>
          <w:szCs w:val="22"/>
          <w:lang w:val="en-ZA"/>
        </w:rPr>
        <w:t xml:space="preserve">Diversification of production </w:t>
      </w:r>
    </w:p>
    <w:p w:rsidR="00ED4C70" w:rsidRPr="00502A6A" w:rsidRDefault="00ED4C70" w:rsidP="00ED4C70">
      <w:pPr>
        <w:pStyle w:val="PlainText"/>
        <w:numPr>
          <w:ilvl w:val="1"/>
          <w:numId w:val="4"/>
        </w:numPr>
        <w:tabs>
          <w:tab w:val="clear" w:pos="1560"/>
          <w:tab w:val="num" w:pos="1701"/>
        </w:tabs>
        <w:ind w:hanging="426"/>
        <w:jc w:val="both"/>
        <w:rPr>
          <w:rFonts w:ascii="Arial" w:hAnsi="Arial" w:cs="Arial"/>
          <w:sz w:val="22"/>
          <w:szCs w:val="22"/>
          <w:lang w:val="en-ZA"/>
        </w:rPr>
      </w:pPr>
      <w:r w:rsidRPr="00502A6A">
        <w:rPr>
          <w:rFonts w:ascii="Arial" w:hAnsi="Arial" w:cs="Arial"/>
          <w:sz w:val="22"/>
          <w:szCs w:val="22"/>
          <w:lang w:val="en-ZA"/>
        </w:rPr>
        <w:t xml:space="preserve">Optimisation of gross margins per unit of water and land </w:t>
      </w:r>
    </w:p>
    <w:p w:rsidR="00ED4C70" w:rsidRPr="00502A6A" w:rsidRDefault="00ED4C70" w:rsidP="00ED4C70">
      <w:pPr>
        <w:pStyle w:val="PlainText"/>
        <w:numPr>
          <w:ilvl w:val="1"/>
          <w:numId w:val="4"/>
        </w:numPr>
        <w:tabs>
          <w:tab w:val="clear" w:pos="1560"/>
          <w:tab w:val="num" w:pos="1701"/>
        </w:tabs>
        <w:ind w:hanging="426"/>
        <w:jc w:val="both"/>
        <w:rPr>
          <w:rFonts w:ascii="Arial" w:hAnsi="Arial" w:cs="Arial"/>
          <w:sz w:val="22"/>
          <w:szCs w:val="22"/>
          <w:lang w:val="en-ZA"/>
        </w:rPr>
      </w:pPr>
      <w:r w:rsidRPr="00502A6A">
        <w:rPr>
          <w:rFonts w:ascii="Arial" w:hAnsi="Arial" w:cs="Arial"/>
          <w:sz w:val="22"/>
          <w:szCs w:val="22"/>
          <w:lang w:val="en-ZA"/>
        </w:rPr>
        <w:t>Preservation of the productive value of grazing land</w:t>
      </w:r>
    </w:p>
    <w:p w:rsidR="00ED4C70" w:rsidRPr="00502A6A" w:rsidRDefault="00ED4C70" w:rsidP="00ED4C70">
      <w:pPr>
        <w:pStyle w:val="PlainText"/>
        <w:numPr>
          <w:ilvl w:val="1"/>
          <w:numId w:val="4"/>
        </w:numPr>
        <w:tabs>
          <w:tab w:val="clear" w:pos="1560"/>
          <w:tab w:val="num" w:pos="1701"/>
        </w:tabs>
        <w:ind w:hanging="426"/>
        <w:jc w:val="both"/>
        <w:rPr>
          <w:rFonts w:ascii="Arial" w:hAnsi="Arial" w:cs="Arial"/>
          <w:sz w:val="22"/>
          <w:szCs w:val="22"/>
          <w:lang w:val="en-ZA"/>
        </w:rPr>
      </w:pPr>
      <w:r w:rsidRPr="00502A6A">
        <w:rPr>
          <w:rFonts w:ascii="Arial" w:hAnsi="Arial" w:cs="Arial"/>
          <w:sz w:val="22"/>
          <w:szCs w:val="22"/>
          <w:lang w:val="en-ZA"/>
        </w:rPr>
        <w:t>Identification and development of export markets</w:t>
      </w:r>
    </w:p>
    <w:p w:rsidR="00ED4C70" w:rsidRPr="00502A6A" w:rsidRDefault="00ED4C70" w:rsidP="00ED4C70">
      <w:pPr>
        <w:pStyle w:val="PlainText"/>
        <w:numPr>
          <w:ilvl w:val="1"/>
          <w:numId w:val="4"/>
        </w:numPr>
        <w:tabs>
          <w:tab w:val="clear" w:pos="1560"/>
          <w:tab w:val="num" w:pos="1701"/>
        </w:tabs>
        <w:ind w:hanging="426"/>
        <w:jc w:val="both"/>
        <w:rPr>
          <w:rFonts w:ascii="Arial" w:hAnsi="Arial" w:cs="Arial"/>
          <w:sz w:val="22"/>
          <w:szCs w:val="22"/>
          <w:lang w:val="en-ZA"/>
        </w:rPr>
      </w:pPr>
      <w:r w:rsidRPr="00502A6A">
        <w:rPr>
          <w:rFonts w:ascii="Arial" w:hAnsi="Arial" w:cs="Arial"/>
          <w:sz w:val="22"/>
          <w:szCs w:val="22"/>
          <w:lang w:val="en-ZA"/>
        </w:rPr>
        <w:t>Development of backward, forward and side-stream linkages to agri-business</w:t>
      </w:r>
    </w:p>
    <w:p w:rsidR="00ED4C70" w:rsidRPr="00502A6A" w:rsidRDefault="00ED4C70" w:rsidP="00ED4C70">
      <w:pPr>
        <w:pStyle w:val="PlainText"/>
        <w:numPr>
          <w:ilvl w:val="1"/>
          <w:numId w:val="4"/>
        </w:numPr>
        <w:tabs>
          <w:tab w:val="clear" w:pos="1560"/>
          <w:tab w:val="num" w:pos="1701"/>
        </w:tabs>
        <w:ind w:hanging="426"/>
        <w:jc w:val="both"/>
        <w:rPr>
          <w:rFonts w:ascii="Arial" w:hAnsi="Arial" w:cs="Arial"/>
          <w:sz w:val="22"/>
          <w:szCs w:val="22"/>
          <w:lang w:val="en-ZA"/>
        </w:rPr>
      </w:pPr>
      <w:r w:rsidRPr="00502A6A">
        <w:rPr>
          <w:rFonts w:ascii="Arial" w:hAnsi="Arial" w:cs="Arial"/>
          <w:sz w:val="22"/>
          <w:szCs w:val="22"/>
          <w:lang w:val="en-ZA"/>
        </w:rPr>
        <w:t>Managing impact of high input costs and stagnating producer prices</w:t>
      </w:r>
    </w:p>
    <w:p w:rsidR="00ED4C70" w:rsidRPr="00502A6A" w:rsidRDefault="00ED4C70" w:rsidP="00ED4C70">
      <w:pPr>
        <w:pStyle w:val="PlainText"/>
        <w:numPr>
          <w:ilvl w:val="1"/>
          <w:numId w:val="4"/>
        </w:numPr>
        <w:tabs>
          <w:tab w:val="clear" w:pos="1560"/>
          <w:tab w:val="num" w:pos="1701"/>
        </w:tabs>
        <w:ind w:hanging="426"/>
        <w:jc w:val="both"/>
        <w:rPr>
          <w:rFonts w:ascii="Arial" w:hAnsi="Arial" w:cs="Arial"/>
          <w:sz w:val="22"/>
          <w:szCs w:val="22"/>
          <w:lang w:val="en-ZA"/>
        </w:rPr>
      </w:pPr>
      <w:r w:rsidRPr="00502A6A">
        <w:rPr>
          <w:rFonts w:ascii="Arial" w:hAnsi="Arial" w:cs="Arial"/>
          <w:sz w:val="22"/>
          <w:szCs w:val="22"/>
          <w:lang w:val="en-ZA"/>
        </w:rPr>
        <w:t>Improving risk management capacities</w:t>
      </w:r>
    </w:p>
    <w:p w:rsidR="00ED4C70" w:rsidRPr="00502A6A" w:rsidRDefault="00ED4C70" w:rsidP="00ED4C70">
      <w:pPr>
        <w:pStyle w:val="PlainText"/>
        <w:numPr>
          <w:ilvl w:val="1"/>
          <w:numId w:val="4"/>
        </w:numPr>
        <w:tabs>
          <w:tab w:val="clear" w:pos="1560"/>
          <w:tab w:val="left" w:pos="1134"/>
          <w:tab w:val="num" w:pos="1701"/>
        </w:tabs>
        <w:ind w:left="1701" w:hanging="567"/>
        <w:jc w:val="both"/>
        <w:rPr>
          <w:rFonts w:ascii="Arial" w:hAnsi="Arial" w:cs="Arial"/>
          <w:sz w:val="22"/>
          <w:szCs w:val="22"/>
          <w:lang w:val="en-ZA"/>
        </w:rPr>
      </w:pPr>
      <w:r w:rsidRPr="00502A6A">
        <w:rPr>
          <w:rFonts w:ascii="Arial" w:hAnsi="Arial" w:cs="Arial"/>
          <w:sz w:val="22"/>
          <w:szCs w:val="22"/>
          <w:lang w:val="en-ZA"/>
        </w:rPr>
        <w:t>Increasing access to land through land reform, with sufficient support to ensure productive capacity of land is maintained</w:t>
      </w:r>
    </w:p>
    <w:p w:rsidR="00ED4C70" w:rsidRPr="00502A6A" w:rsidRDefault="00ED4C70" w:rsidP="00ED4C70">
      <w:pPr>
        <w:pStyle w:val="PlainText"/>
        <w:numPr>
          <w:ilvl w:val="1"/>
          <w:numId w:val="4"/>
        </w:numPr>
        <w:tabs>
          <w:tab w:val="clear" w:pos="1560"/>
          <w:tab w:val="num" w:pos="1701"/>
          <w:tab w:val="left" w:pos="2410"/>
        </w:tabs>
        <w:ind w:left="1701" w:hanging="567"/>
        <w:jc w:val="both"/>
        <w:rPr>
          <w:rFonts w:ascii="Arial" w:hAnsi="Arial" w:cs="Arial"/>
          <w:sz w:val="22"/>
          <w:szCs w:val="22"/>
          <w:lang w:val="en-ZA"/>
        </w:rPr>
      </w:pPr>
      <w:r w:rsidRPr="00502A6A">
        <w:rPr>
          <w:rFonts w:ascii="Arial" w:hAnsi="Arial" w:cs="Arial"/>
          <w:sz w:val="22"/>
          <w:szCs w:val="22"/>
          <w:lang w:val="en-ZA"/>
        </w:rPr>
        <w:t>Integrating emerging farmers into appropriate institutional support structures</w:t>
      </w:r>
    </w:p>
    <w:p w:rsidR="00ED4C70" w:rsidRPr="00502A6A" w:rsidRDefault="00ED4C70" w:rsidP="00ED4C70">
      <w:pPr>
        <w:pStyle w:val="PlainText"/>
        <w:numPr>
          <w:ilvl w:val="1"/>
          <w:numId w:val="4"/>
        </w:numPr>
        <w:tabs>
          <w:tab w:val="clear" w:pos="1560"/>
          <w:tab w:val="num" w:pos="1701"/>
        </w:tabs>
        <w:ind w:hanging="426"/>
        <w:jc w:val="both"/>
        <w:rPr>
          <w:rFonts w:ascii="Arial" w:hAnsi="Arial" w:cs="Arial"/>
          <w:sz w:val="22"/>
          <w:szCs w:val="22"/>
          <w:lang w:val="en-ZA"/>
        </w:rPr>
      </w:pPr>
      <w:r w:rsidRPr="00502A6A">
        <w:rPr>
          <w:rFonts w:ascii="Arial" w:hAnsi="Arial" w:cs="Arial"/>
          <w:sz w:val="22"/>
          <w:szCs w:val="22"/>
          <w:lang w:val="en-ZA"/>
        </w:rPr>
        <w:t>Skills development</w:t>
      </w:r>
    </w:p>
    <w:p w:rsidR="00ED4C70" w:rsidRPr="00502A6A" w:rsidRDefault="00ED4C70" w:rsidP="00ED4C70">
      <w:pPr>
        <w:pStyle w:val="PlainText"/>
        <w:numPr>
          <w:ilvl w:val="1"/>
          <w:numId w:val="4"/>
        </w:numPr>
        <w:tabs>
          <w:tab w:val="clear" w:pos="1560"/>
          <w:tab w:val="num" w:pos="1701"/>
        </w:tabs>
        <w:ind w:hanging="426"/>
        <w:jc w:val="both"/>
        <w:rPr>
          <w:rFonts w:ascii="Arial" w:hAnsi="Arial" w:cs="Arial"/>
          <w:sz w:val="22"/>
          <w:szCs w:val="22"/>
          <w:lang w:val="en-ZA"/>
        </w:rPr>
      </w:pPr>
      <w:r w:rsidRPr="00502A6A">
        <w:rPr>
          <w:rFonts w:ascii="Arial" w:hAnsi="Arial" w:cs="Arial"/>
          <w:sz w:val="22"/>
          <w:szCs w:val="22"/>
          <w:lang w:val="en-ZA"/>
        </w:rPr>
        <w:t>Transfer of technology</w:t>
      </w:r>
    </w:p>
    <w:p w:rsidR="00ED4C70" w:rsidRPr="00502A6A" w:rsidRDefault="00ED4C70" w:rsidP="00ED4C70">
      <w:pPr>
        <w:pStyle w:val="PlainText"/>
        <w:numPr>
          <w:ilvl w:val="1"/>
          <w:numId w:val="4"/>
        </w:numPr>
        <w:tabs>
          <w:tab w:val="clear" w:pos="1560"/>
          <w:tab w:val="num" w:pos="1701"/>
        </w:tabs>
        <w:ind w:left="1701" w:hanging="567"/>
        <w:jc w:val="both"/>
        <w:rPr>
          <w:rFonts w:ascii="Arial" w:hAnsi="Arial" w:cs="Arial"/>
          <w:sz w:val="22"/>
          <w:szCs w:val="22"/>
          <w:lang w:val="en-ZA"/>
        </w:rPr>
      </w:pPr>
      <w:r w:rsidRPr="00502A6A">
        <w:rPr>
          <w:rFonts w:ascii="Arial" w:hAnsi="Arial" w:cs="Arial"/>
          <w:sz w:val="22"/>
          <w:szCs w:val="22"/>
          <w:lang w:val="en-ZA"/>
        </w:rPr>
        <w:t>Recruiting and retaining the necessary expertise to enhance agricultural development in the municipal area</w:t>
      </w:r>
    </w:p>
    <w:p w:rsidR="00ED4C70" w:rsidRPr="00502A6A" w:rsidRDefault="00ED4C70" w:rsidP="00ED4C70">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ED4C70" w:rsidRPr="00502A6A" w:rsidRDefault="00ED4C70" w:rsidP="00242125">
      <w:pPr>
        <w:pStyle w:val="Caption"/>
        <w:numPr>
          <w:ilvl w:val="0"/>
          <w:numId w:val="11"/>
        </w:numPr>
      </w:pPr>
      <w:r w:rsidRPr="00502A6A">
        <w:t>What is Agro – Processing</w:t>
      </w:r>
    </w:p>
    <w:p w:rsidR="00ED4C70" w:rsidRPr="00502A6A" w:rsidRDefault="00ED4C70" w:rsidP="00ED4C70">
      <w:pPr>
        <w:pStyle w:val="PlainText"/>
        <w:ind w:left="360"/>
        <w:rPr>
          <w:rFonts w:ascii="Arial" w:hAnsi="Arial" w:cs="Arial"/>
          <w:sz w:val="22"/>
          <w:szCs w:val="22"/>
          <w:lang w:val="en-ZA"/>
        </w:rPr>
      </w:pPr>
    </w:p>
    <w:p w:rsidR="00ED4C70" w:rsidRPr="00502A6A" w:rsidRDefault="00ED4C70" w:rsidP="00ED4C70">
      <w:pPr>
        <w:pStyle w:val="PlainText"/>
        <w:ind w:left="720"/>
        <w:jc w:val="both"/>
        <w:rPr>
          <w:rFonts w:ascii="Arial" w:hAnsi="Arial" w:cs="Arial"/>
          <w:sz w:val="22"/>
          <w:szCs w:val="22"/>
          <w:lang w:val="en-ZA"/>
        </w:rPr>
      </w:pPr>
      <w:r w:rsidRPr="00502A6A">
        <w:rPr>
          <w:rFonts w:ascii="Arial" w:hAnsi="Arial" w:cs="Arial"/>
          <w:sz w:val="22"/>
          <w:szCs w:val="22"/>
          <w:lang w:val="en-ZA"/>
        </w:rPr>
        <w:t>Agro-processing describes the transformation of agricultural produce into a different physical or chemical state.  The term “agro” encompasses a wide range of food and non-food agricultural products.  It is also quite often referred to as value adding.</w:t>
      </w:r>
    </w:p>
    <w:p w:rsidR="00ED4C70" w:rsidRPr="00502A6A" w:rsidRDefault="00ED4C70" w:rsidP="00ED4C70">
      <w:pPr>
        <w:pStyle w:val="PlainText"/>
        <w:ind w:left="720"/>
        <w:jc w:val="both"/>
        <w:rPr>
          <w:rFonts w:ascii="Arial" w:hAnsi="Arial" w:cs="Arial"/>
          <w:sz w:val="22"/>
          <w:szCs w:val="22"/>
          <w:lang w:val="en-ZA"/>
        </w:rPr>
      </w:pPr>
      <w:r w:rsidRPr="00502A6A">
        <w:rPr>
          <w:rFonts w:ascii="Arial" w:hAnsi="Arial" w:cs="Arial"/>
          <w:sz w:val="22"/>
          <w:szCs w:val="22"/>
          <w:lang w:val="en-ZA"/>
        </w:rPr>
        <w:t xml:space="preserve"> </w:t>
      </w:r>
    </w:p>
    <w:p w:rsidR="00ED4C70" w:rsidRPr="00502A6A" w:rsidRDefault="00ED4C70" w:rsidP="00ED4C70">
      <w:pPr>
        <w:pStyle w:val="PlainText"/>
        <w:ind w:left="720"/>
        <w:jc w:val="both"/>
        <w:rPr>
          <w:rFonts w:ascii="Arial" w:hAnsi="Arial" w:cs="Arial"/>
          <w:sz w:val="22"/>
          <w:szCs w:val="22"/>
          <w:lang w:val="en-ZA"/>
        </w:rPr>
      </w:pPr>
      <w:r w:rsidRPr="00502A6A">
        <w:rPr>
          <w:rFonts w:ascii="Arial" w:hAnsi="Arial" w:cs="Arial"/>
          <w:sz w:val="22"/>
          <w:szCs w:val="22"/>
          <w:lang w:val="en-ZA"/>
        </w:rPr>
        <w:t xml:space="preserve">Agro processing applies to any of the numerous activities that take place in the chain of events between harvest or slaughter of the raw material and production of the final </w:t>
      </w:r>
      <w:r w:rsidRPr="00502A6A">
        <w:rPr>
          <w:rFonts w:ascii="Arial" w:hAnsi="Arial" w:cs="Arial"/>
          <w:sz w:val="22"/>
          <w:szCs w:val="22"/>
          <w:lang w:val="en-ZA"/>
        </w:rPr>
        <w:lastRenderedPageBreak/>
        <w:t>product.  It covers a range of processes with varying degrees of complexity and technical input to suit the individual situation.  Processing ranges from the relatively simple processes of picking paprika, drying and grinding, to the more complex extraction of colorants of paprika.  Processing adds value to agricultural commodities.</w:t>
      </w:r>
    </w:p>
    <w:p w:rsidR="00ED4C70" w:rsidRPr="00502A6A" w:rsidRDefault="00ED4C70" w:rsidP="00ED4C70">
      <w:pPr>
        <w:pStyle w:val="PlainText"/>
        <w:ind w:left="720"/>
        <w:jc w:val="both"/>
        <w:rPr>
          <w:rFonts w:ascii="Arial" w:hAnsi="Arial" w:cs="Arial"/>
          <w:sz w:val="22"/>
          <w:szCs w:val="22"/>
          <w:lang w:val="en-ZA"/>
        </w:rPr>
      </w:pPr>
      <w:r w:rsidRPr="00502A6A">
        <w:rPr>
          <w:rFonts w:ascii="Arial" w:hAnsi="Arial" w:cs="Arial"/>
          <w:sz w:val="22"/>
          <w:szCs w:val="22"/>
          <w:lang w:val="en-ZA"/>
        </w:rPr>
        <w:t xml:space="preserve"> </w:t>
      </w:r>
    </w:p>
    <w:p w:rsidR="00ED4C70" w:rsidRPr="00502A6A" w:rsidRDefault="00ED4C70" w:rsidP="00ED4C70">
      <w:pPr>
        <w:pStyle w:val="PlainText"/>
        <w:ind w:left="720"/>
        <w:jc w:val="both"/>
        <w:rPr>
          <w:rFonts w:ascii="Arial" w:hAnsi="Arial" w:cs="Arial"/>
          <w:sz w:val="22"/>
          <w:szCs w:val="22"/>
          <w:lang w:val="en-ZA"/>
        </w:rPr>
      </w:pPr>
    </w:p>
    <w:p w:rsidR="00ED4C70" w:rsidRPr="00502A6A" w:rsidRDefault="00ED4C70" w:rsidP="00ED4C70">
      <w:pPr>
        <w:pStyle w:val="PlainText"/>
        <w:ind w:left="720"/>
        <w:jc w:val="both"/>
        <w:rPr>
          <w:rFonts w:ascii="Arial" w:hAnsi="Arial" w:cs="Arial"/>
          <w:sz w:val="22"/>
          <w:szCs w:val="22"/>
          <w:lang w:val="en-ZA"/>
        </w:rPr>
      </w:pPr>
      <w:r w:rsidRPr="00502A6A">
        <w:rPr>
          <w:rFonts w:ascii="Arial" w:hAnsi="Arial" w:cs="Arial"/>
          <w:sz w:val="22"/>
          <w:szCs w:val="22"/>
          <w:lang w:val="en-ZA"/>
        </w:rPr>
        <w:t xml:space="preserve">In economic terms, the “value” in value-added arises from the production process.  It is the sum of payments made by industries to workers, plus profits, dividends and capital gains, and indirect business taxes paid to state and local governments.  Value-added, then, is the money that remains in a region’s economy which can be used for household spending, saving, or capital investment.  It represents the income and wealth available to the rest of the region's economy </w:t>
      </w:r>
    </w:p>
    <w:p w:rsidR="00ED4C70" w:rsidRPr="00502A6A" w:rsidRDefault="00ED4C70" w:rsidP="00ED4C70">
      <w:pPr>
        <w:pStyle w:val="PlainText"/>
        <w:rPr>
          <w:rFonts w:ascii="Arial" w:hAnsi="Arial" w:cs="Arial"/>
          <w:sz w:val="22"/>
          <w:szCs w:val="22"/>
          <w:lang w:val="en-ZA"/>
        </w:rPr>
      </w:pPr>
      <w:r w:rsidRPr="00502A6A">
        <w:rPr>
          <w:rFonts w:ascii="Arial" w:hAnsi="Arial" w:cs="Arial"/>
          <w:sz w:val="22"/>
          <w:szCs w:val="22"/>
          <w:lang w:val="en-ZA"/>
        </w:rPr>
        <w:t xml:space="preserve"> </w:t>
      </w:r>
    </w:p>
    <w:p w:rsidR="00ED4C70" w:rsidRPr="00502A6A" w:rsidRDefault="00ED4C70" w:rsidP="00242125">
      <w:pPr>
        <w:pStyle w:val="Caption"/>
        <w:numPr>
          <w:ilvl w:val="0"/>
          <w:numId w:val="11"/>
        </w:numPr>
      </w:pPr>
      <w:r w:rsidRPr="00502A6A">
        <w:t>Agricultural Strategies</w:t>
      </w:r>
    </w:p>
    <w:p w:rsidR="00ED4C70" w:rsidRPr="00502A6A" w:rsidRDefault="00ED4C70" w:rsidP="00ED4C70">
      <w:pPr>
        <w:pStyle w:val="PlainText"/>
        <w:ind w:left="360"/>
        <w:rPr>
          <w:rFonts w:ascii="Arial" w:hAnsi="Arial" w:cs="Arial"/>
          <w:sz w:val="22"/>
          <w:szCs w:val="22"/>
          <w:lang w:val="en-ZA"/>
        </w:rPr>
      </w:pPr>
    </w:p>
    <w:p w:rsidR="00ED4C70" w:rsidRPr="00502A6A" w:rsidRDefault="00ED4C70" w:rsidP="00ED4C70">
      <w:pPr>
        <w:pStyle w:val="PlainText"/>
        <w:ind w:left="720"/>
        <w:jc w:val="both"/>
        <w:rPr>
          <w:rFonts w:ascii="Arial" w:hAnsi="Arial" w:cs="Arial"/>
          <w:sz w:val="22"/>
          <w:szCs w:val="22"/>
          <w:lang w:val="en-ZA"/>
        </w:rPr>
      </w:pPr>
      <w:r w:rsidRPr="00502A6A">
        <w:rPr>
          <w:rFonts w:ascii="Arial" w:hAnsi="Arial" w:cs="Arial"/>
          <w:sz w:val="22"/>
          <w:szCs w:val="22"/>
          <w:lang w:val="en-ZA"/>
        </w:rPr>
        <w:t>The Northern Cape Provincial Department of Agriculture has participated in the development of agricultural commodity strategies.  The Department has been tasked with the implementation of the following strategies:</w:t>
      </w:r>
    </w:p>
    <w:p w:rsidR="00ED4C70" w:rsidRPr="00502A6A" w:rsidRDefault="00ED4C70" w:rsidP="00ED4C70">
      <w:pPr>
        <w:pStyle w:val="PlainText"/>
        <w:jc w:val="both"/>
        <w:rPr>
          <w:rFonts w:ascii="Arial" w:hAnsi="Arial" w:cs="Arial"/>
          <w:sz w:val="22"/>
          <w:szCs w:val="22"/>
          <w:lang w:val="en-ZA"/>
        </w:rPr>
      </w:pPr>
    </w:p>
    <w:p w:rsidR="00ED4C70" w:rsidRPr="00502A6A" w:rsidRDefault="00ED4C70" w:rsidP="00242125">
      <w:pPr>
        <w:pStyle w:val="PlainText"/>
        <w:ind w:left="1287" w:hanging="567"/>
        <w:jc w:val="both"/>
        <w:rPr>
          <w:rFonts w:ascii="Arial" w:hAnsi="Arial" w:cs="Arial"/>
          <w:sz w:val="22"/>
          <w:szCs w:val="22"/>
          <w:lang w:val="en-ZA"/>
        </w:rPr>
      </w:pPr>
      <w:r w:rsidRPr="00502A6A">
        <w:rPr>
          <w:rFonts w:ascii="Arial" w:hAnsi="Arial" w:cs="Arial"/>
          <w:sz w:val="22"/>
          <w:szCs w:val="22"/>
          <w:lang w:val="en-ZA"/>
        </w:rPr>
        <w:t>1.</w:t>
      </w:r>
      <w:r w:rsidRPr="00502A6A">
        <w:rPr>
          <w:rFonts w:ascii="Arial" w:hAnsi="Arial" w:cs="Arial"/>
          <w:sz w:val="22"/>
          <w:szCs w:val="22"/>
          <w:lang w:val="en-ZA"/>
        </w:rPr>
        <w:tab/>
        <w:t>Grain Industry Strategy</w:t>
      </w:r>
    </w:p>
    <w:p w:rsidR="00ED4C70" w:rsidRPr="00502A6A" w:rsidRDefault="00ED4C70" w:rsidP="00242125">
      <w:pPr>
        <w:pStyle w:val="PlainText"/>
        <w:ind w:left="1287" w:hanging="567"/>
        <w:jc w:val="both"/>
        <w:rPr>
          <w:rFonts w:ascii="Arial" w:hAnsi="Arial" w:cs="Arial"/>
          <w:sz w:val="22"/>
          <w:szCs w:val="22"/>
          <w:lang w:val="en-ZA"/>
        </w:rPr>
      </w:pPr>
      <w:r w:rsidRPr="00502A6A">
        <w:rPr>
          <w:rFonts w:ascii="Arial" w:hAnsi="Arial" w:cs="Arial"/>
          <w:sz w:val="22"/>
          <w:szCs w:val="22"/>
          <w:lang w:val="en-ZA"/>
        </w:rPr>
        <w:t xml:space="preserve">2.      </w:t>
      </w:r>
      <w:r w:rsidRPr="00502A6A">
        <w:rPr>
          <w:rFonts w:ascii="Arial" w:hAnsi="Arial" w:cs="Arial"/>
          <w:sz w:val="22"/>
          <w:szCs w:val="22"/>
          <w:lang w:val="en-ZA"/>
        </w:rPr>
        <w:tab/>
        <w:t>Integrated Food Security Strategy</w:t>
      </w:r>
    </w:p>
    <w:p w:rsidR="00ED4C70" w:rsidRPr="00502A6A" w:rsidRDefault="00ED4C70" w:rsidP="00242125">
      <w:pPr>
        <w:pStyle w:val="PlainText"/>
        <w:ind w:left="1287" w:hanging="567"/>
        <w:jc w:val="both"/>
        <w:rPr>
          <w:rFonts w:ascii="Arial" w:hAnsi="Arial" w:cs="Arial"/>
          <w:sz w:val="22"/>
          <w:szCs w:val="22"/>
          <w:lang w:val="en-ZA"/>
        </w:rPr>
      </w:pPr>
      <w:r w:rsidRPr="00502A6A">
        <w:rPr>
          <w:rFonts w:ascii="Arial" w:hAnsi="Arial" w:cs="Arial"/>
          <w:sz w:val="22"/>
          <w:szCs w:val="22"/>
          <w:lang w:val="en-ZA"/>
        </w:rPr>
        <w:t>3.</w:t>
      </w:r>
      <w:r w:rsidRPr="00502A6A">
        <w:rPr>
          <w:rFonts w:ascii="Arial" w:hAnsi="Arial" w:cs="Arial"/>
          <w:sz w:val="22"/>
          <w:szCs w:val="22"/>
          <w:lang w:val="en-ZA"/>
        </w:rPr>
        <w:tab/>
        <w:t>Cotton Sector Strategy</w:t>
      </w:r>
    </w:p>
    <w:p w:rsidR="00ED4C70" w:rsidRPr="00502A6A" w:rsidRDefault="00ED4C70" w:rsidP="00242125">
      <w:pPr>
        <w:pStyle w:val="PlainText"/>
        <w:ind w:left="1287" w:hanging="567"/>
        <w:jc w:val="both"/>
        <w:rPr>
          <w:rFonts w:ascii="Arial" w:hAnsi="Arial" w:cs="Arial"/>
          <w:sz w:val="22"/>
          <w:szCs w:val="22"/>
          <w:lang w:val="en-ZA"/>
        </w:rPr>
      </w:pPr>
      <w:r w:rsidRPr="00502A6A">
        <w:rPr>
          <w:rFonts w:ascii="Arial" w:hAnsi="Arial" w:cs="Arial"/>
          <w:sz w:val="22"/>
          <w:szCs w:val="22"/>
          <w:lang w:val="en-ZA"/>
        </w:rPr>
        <w:t>4.</w:t>
      </w:r>
      <w:r w:rsidRPr="00502A6A">
        <w:rPr>
          <w:rFonts w:ascii="Arial" w:hAnsi="Arial" w:cs="Arial"/>
          <w:sz w:val="22"/>
          <w:szCs w:val="22"/>
          <w:lang w:val="en-ZA"/>
        </w:rPr>
        <w:tab/>
        <w:t>Livestock Strategy</w:t>
      </w:r>
    </w:p>
    <w:p w:rsidR="00ED4C70" w:rsidRPr="00502A6A" w:rsidRDefault="00ED4C70" w:rsidP="00ED4C70">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ED4C70" w:rsidRPr="00502A6A" w:rsidRDefault="00ED4C70" w:rsidP="00ED4C70">
      <w:pPr>
        <w:pStyle w:val="PlainText"/>
        <w:ind w:firstLine="567"/>
        <w:jc w:val="both"/>
        <w:rPr>
          <w:rFonts w:ascii="Arial" w:hAnsi="Arial" w:cs="Arial"/>
          <w:sz w:val="22"/>
          <w:szCs w:val="22"/>
          <w:lang w:val="en-ZA"/>
        </w:rPr>
      </w:pPr>
      <w:r w:rsidRPr="00502A6A">
        <w:rPr>
          <w:rFonts w:ascii="Arial" w:hAnsi="Arial" w:cs="Arial"/>
          <w:sz w:val="22"/>
          <w:szCs w:val="22"/>
          <w:lang w:val="en-ZA"/>
        </w:rPr>
        <w:t>Main findings:</w:t>
      </w:r>
    </w:p>
    <w:p w:rsidR="00ED4C70" w:rsidRPr="00502A6A" w:rsidRDefault="00ED4C70" w:rsidP="00ED4C70">
      <w:pPr>
        <w:pStyle w:val="PlainText"/>
        <w:ind w:left="1134" w:hanging="567"/>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 xml:space="preserve">The essence of all the commodity strategies (or commodity specific development) is to ensure sustainable primary production and to alleviate the constraints that impede its growth. </w:t>
      </w:r>
    </w:p>
    <w:p w:rsidR="00ED4C70" w:rsidRPr="00502A6A" w:rsidRDefault="00ED4C70" w:rsidP="00ED4C70">
      <w:pPr>
        <w:pStyle w:val="PlainText"/>
        <w:ind w:left="1134" w:hanging="567"/>
        <w:jc w:val="both"/>
        <w:rPr>
          <w:rFonts w:ascii="Arial" w:hAnsi="Arial" w:cs="Arial"/>
          <w:sz w:val="22"/>
          <w:szCs w:val="22"/>
          <w:lang w:val="en-ZA"/>
        </w:rPr>
      </w:pPr>
      <w:r w:rsidRPr="00502A6A">
        <w:rPr>
          <w:rFonts w:ascii="Arial" w:hAnsi="Arial" w:cs="Arial"/>
          <w:sz w:val="22"/>
          <w:szCs w:val="22"/>
          <w:lang w:val="en-ZA"/>
        </w:rPr>
        <w:t xml:space="preserve">·  </w:t>
      </w:r>
      <w:r w:rsidRPr="00502A6A">
        <w:rPr>
          <w:rFonts w:ascii="Arial" w:hAnsi="Arial" w:cs="Arial"/>
          <w:sz w:val="22"/>
          <w:szCs w:val="22"/>
          <w:lang w:val="en-ZA"/>
        </w:rPr>
        <w:tab/>
        <w:t xml:space="preserve">All elements are addressed e.g. water, research, human resource development, primary production as well as land reform and other transformation aspects with regards to the specific commodity. </w:t>
      </w:r>
    </w:p>
    <w:p w:rsidR="00ED4C70" w:rsidRPr="00502A6A" w:rsidRDefault="00ED4C70" w:rsidP="00ED4C70">
      <w:pPr>
        <w:pStyle w:val="PlainText"/>
        <w:ind w:left="1134" w:hanging="567"/>
        <w:jc w:val="both"/>
        <w:rPr>
          <w:rFonts w:ascii="Arial" w:hAnsi="Arial" w:cs="Arial"/>
          <w:sz w:val="22"/>
          <w:szCs w:val="22"/>
          <w:lang w:val="en-ZA"/>
        </w:rPr>
      </w:pPr>
      <w:r w:rsidRPr="00502A6A">
        <w:rPr>
          <w:rFonts w:ascii="Arial" w:hAnsi="Arial" w:cs="Arial"/>
          <w:sz w:val="22"/>
          <w:szCs w:val="22"/>
          <w:lang w:val="en-ZA"/>
        </w:rPr>
        <w:t>·    It is crucial to have a high degree of public-private sector co-operation to ensure successful growth.</w:t>
      </w:r>
    </w:p>
    <w:p w:rsidR="00ED4C70" w:rsidRPr="00502A6A" w:rsidRDefault="00ED4C70" w:rsidP="00ED4C70">
      <w:pPr>
        <w:pStyle w:val="PlainText"/>
        <w:jc w:val="both"/>
        <w:rPr>
          <w:rFonts w:ascii="Arial" w:hAnsi="Arial" w:cs="Arial"/>
          <w:sz w:val="22"/>
          <w:szCs w:val="22"/>
          <w:lang w:val="en-ZA"/>
        </w:rPr>
      </w:pPr>
    </w:p>
    <w:p w:rsidR="00ED4C70" w:rsidRPr="00502A6A" w:rsidRDefault="00ED4C70" w:rsidP="00ED4C70">
      <w:pPr>
        <w:pStyle w:val="PlainText"/>
        <w:ind w:firstLine="567"/>
        <w:jc w:val="both"/>
        <w:rPr>
          <w:rFonts w:ascii="Arial" w:hAnsi="Arial" w:cs="Arial"/>
          <w:sz w:val="22"/>
          <w:szCs w:val="22"/>
          <w:lang w:val="en-ZA"/>
        </w:rPr>
      </w:pPr>
      <w:r w:rsidRPr="00502A6A">
        <w:rPr>
          <w:rFonts w:ascii="Arial" w:hAnsi="Arial" w:cs="Arial"/>
          <w:sz w:val="22"/>
          <w:szCs w:val="22"/>
          <w:lang w:val="en-ZA"/>
        </w:rPr>
        <w:t>Potential Integration:</w:t>
      </w:r>
    </w:p>
    <w:p w:rsidR="00ED4C70" w:rsidRPr="00502A6A" w:rsidRDefault="00ED4C70" w:rsidP="00ED4C70">
      <w:pPr>
        <w:pStyle w:val="PlainText"/>
        <w:ind w:left="1134" w:hanging="567"/>
        <w:jc w:val="both"/>
        <w:rPr>
          <w:rFonts w:ascii="Arial" w:hAnsi="Arial" w:cs="Arial"/>
          <w:sz w:val="22"/>
          <w:szCs w:val="22"/>
          <w:lang w:val="en-ZA"/>
        </w:rPr>
      </w:pPr>
      <w:r w:rsidRPr="00502A6A">
        <w:rPr>
          <w:rFonts w:ascii="Arial" w:hAnsi="Arial" w:cs="Arial"/>
          <w:sz w:val="22"/>
          <w:szCs w:val="22"/>
          <w:lang w:val="en-ZA"/>
        </w:rPr>
        <w:t>·    The strategy of the provincial Department of Agriculture does not specify how the commodity strategies will be integrated with the provincial departmental strategy and the broader developmental objectives of the Northern Cape area.</w:t>
      </w:r>
    </w:p>
    <w:p w:rsidR="00ED4C70" w:rsidRPr="00502A6A" w:rsidRDefault="00ED4C70" w:rsidP="00ED4C70">
      <w:pPr>
        <w:pStyle w:val="PlainText"/>
        <w:ind w:left="1134" w:hanging="567"/>
        <w:jc w:val="both"/>
        <w:rPr>
          <w:rFonts w:ascii="Arial" w:hAnsi="Arial" w:cs="Arial"/>
          <w:sz w:val="22"/>
          <w:szCs w:val="22"/>
          <w:lang w:val="en-ZA"/>
        </w:rPr>
      </w:pPr>
      <w:r w:rsidRPr="00502A6A">
        <w:rPr>
          <w:rFonts w:ascii="Arial" w:hAnsi="Arial" w:cs="Arial"/>
          <w:sz w:val="22"/>
          <w:szCs w:val="22"/>
          <w:lang w:val="en-ZA"/>
        </w:rPr>
        <w:t>·       The potential to add value to any food or fibre is not articulated and quantified in any of   the strategies.</w:t>
      </w:r>
    </w:p>
    <w:p w:rsidR="00ED4C70" w:rsidRPr="00502A6A" w:rsidRDefault="00ED4C70" w:rsidP="00ED4C70">
      <w:pPr>
        <w:pStyle w:val="PlainText"/>
        <w:ind w:left="1134" w:hanging="567"/>
        <w:jc w:val="both"/>
        <w:rPr>
          <w:rFonts w:ascii="Arial" w:hAnsi="Arial" w:cs="Arial"/>
          <w:sz w:val="22"/>
          <w:szCs w:val="22"/>
          <w:lang w:val="en-ZA"/>
        </w:rPr>
      </w:pPr>
      <w:r w:rsidRPr="00502A6A">
        <w:rPr>
          <w:rFonts w:ascii="Arial" w:hAnsi="Arial" w:cs="Arial"/>
          <w:sz w:val="22"/>
          <w:szCs w:val="22"/>
          <w:lang w:val="en-ZA"/>
        </w:rPr>
        <w:t xml:space="preserve">·      The </w:t>
      </w:r>
      <w:proofErr w:type="spellStart"/>
      <w:r w:rsidRPr="00502A6A">
        <w:rPr>
          <w:rFonts w:ascii="Arial" w:hAnsi="Arial" w:cs="Arial"/>
          <w:sz w:val="22"/>
          <w:szCs w:val="22"/>
          <w:lang w:val="en-ZA"/>
        </w:rPr>
        <w:t>agri</w:t>
      </w:r>
      <w:proofErr w:type="spellEnd"/>
      <w:r w:rsidRPr="00502A6A">
        <w:rPr>
          <w:rFonts w:ascii="Arial" w:hAnsi="Arial" w:cs="Arial"/>
          <w:sz w:val="22"/>
          <w:szCs w:val="22"/>
          <w:lang w:val="en-ZA"/>
        </w:rPr>
        <w:t xml:space="preserve"> supply chain affiliations, necessary to facilitate the entrance of new producers, have not been adequately addressed.</w:t>
      </w:r>
    </w:p>
    <w:p w:rsidR="00ED4C70" w:rsidRPr="00502A6A" w:rsidRDefault="00ED4C70" w:rsidP="00ED4C70">
      <w:pPr>
        <w:pStyle w:val="PlainText"/>
        <w:ind w:left="1134" w:hanging="567"/>
        <w:jc w:val="both"/>
        <w:rPr>
          <w:rFonts w:ascii="Arial" w:hAnsi="Arial" w:cs="Arial"/>
          <w:sz w:val="22"/>
          <w:szCs w:val="22"/>
          <w:lang w:val="en-ZA"/>
        </w:rPr>
      </w:pPr>
      <w:r w:rsidRPr="00502A6A">
        <w:rPr>
          <w:rFonts w:ascii="Arial" w:hAnsi="Arial" w:cs="Arial"/>
          <w:sz w:val="22"/>
          <w:szCs w:val="22"/>
          <w:lang w:val="en-ZA"/>
        </w:rPr>
        <w:t xml:space="preserve">·       Customer oriented cross-border </w:t>
      </w:r>
      <w:proofErr w:type="spellStart"/>
      <w:r w:rsidRPr="00502A6A">
        <w:rPr>
          <w:rFonts w:ascii="Arial" w:hAnsi="Arial" w:cs="Arial"/>
          <w:sz w:val="22"/>
          <w:szCs w:val="22"/>
          <w:lang w:val="en-ZA"/>
        </w:rPr>
        <w:t>agri</w:t>
      </w:r>
      <w:proofErr w:type="spellEnd"/>
      <w:r w:rsidRPr="00502A6A">
        <w:rPr>
          <w:rFonts w:ascii="Arial" w:hAnsi="Arial" w:cs="Arial"/>
          <w:sz w:val="22"/>
          <w:szCs w:val="22"/>
          <w:lang w:val="en-ZA"/>
        </w:rPr>
        <w:t xml:space="preserve"> supply chains have an enormous reciprocal effect on each of the successive companies involved in the chain.</w:t>
      </w:r>
    </w:p>
    <w:p w:rsidR="00ED4C70" w:rsidRPr="00502A6A" w:rsidRDefault="00ED4C70" w:rsidP="00ED4C70">
      <w:pPr>
        <w:pStyle w:val="PlainText"/>
        <w:jc w:val="both"/>
        <w:rPr>
          <w:rFonts w:ascii="Arial" w:hAnsi="Arial" w:cs="Arial"/>
          <w:b/>
          <w:sz w:val="22"/>
          <w:szCs w:val="22"/>
          <w:lang w:val="en-ZA"/>
        </w:rPr>
      </w:pPr>
    </w:p>
    <w:p w:rsidR="00ED4C70" w:rsidRPr="00502A6A" w:rsidRDefault="00ED4C70" w:rsidP="00242125">
      <w:pPr>
        <w:pStyle w:val="Caption"/>
        <w:numPr>
          <w:ilvl w:val="0"/>
          <w:numId w:val="11"/>
        </w:numPr>
      </w:pPr>
      <w:r w:rsidRPr="00502A6A">
        <w:t>Agricultural Supply Chains</w:t>
      </w:r>
    </w:p>
    <w:p w:rsidR="00ED4C70" w:rsidRPr="00502A6A" w:rsidRDefault="00ED4C70" w:rsidP="00ED4C70">
      <w:pPr>
        <w:pStyle w:val="PlainText"/>
        <w:ind w:left="360"/>
        <w:rPr>
          <w:rFonts w:ascii="Arial" w:hAnsi="Arial" w:cs="Arial"/>
          <w:b/>
          <w:sz w:val="22"/>
          <w:szCs w:val="22"/>
          <w:lang w:val="en-ZA"/>
        </w:rPr>
      </w:pPr>
    </w:p>
    <w:p w:rsidR="00ED4C70" w:rsidRPr="00502A6A" w:rsidRDefault="00ED4C70" w:rsidP="00ED4C70">
      <w:pPr>
        <w:pStyle w:val="PlainText"/>
        <w:ind w:left="720"/>
        <w:jc w:val="both"/>
        <w:rPr>
          <w:rFonts w:ascii="Arial" w:hAnsi="Arial" w:cs="Arial"/>
          <w:sz w:val="22"/>
          <w:szCs w:val="22"/>
          <w:lang w:val="en-ZA"/>
        </w:rPr>
      </w:pPr>
      <w:r w:rsidRPr="00502A6A">
        <w:rPr>
          <w:rFonts w:ascii="Arial" w:hAnsi="Arial" w:cs="Arial"/>
          <w:sz w:val="22"/>
          <w:szCs w:val="22"/>
          <w:lang w:val="en-ZA"/>
        </w:rPr>
        <w:t xml:space="preserve">The following lessons can be learned from successfully implemented </w:t>
      </w:r>
      <w:proofErr w:type="spellStart"/>
      <w:r w:rsidRPr="00502A6A">
        <w:rPr>
          <w:rFonts w:ascii="Arial" w:hAnsi="Arial" w:cs="Arial"/>
          <w:sz w:val="22"/>
          <w:szCs w:val="22"/>
          <w:lang w:val="en-ZA"/>
        </w:rPr>
        <w:t>agri</w:t>
      </w:r>
      <w:proofErr w:type="spellEnd"/>
      <w:r w:rsidRPr="00502A6A">
        <w:rPr>
          <w:rFonts w:ascii="Arial" w:hAnsi="Arial" w:cs="Arial"/>
          <w:sz w:val="22"/>
          <w:szCs w:val="22"/>
          <w:lang w:val="en-ZA"/>
        </w:rPr>
        <w:t xml:space="preserve"> supply chain projects:</w:t>
      </w:r>
    </w:p>
    <w:p w:rsidR="00ED4C70" w:rsidRPr="00502A6A" w:rsidRDefault="00ED4C70" w:rsidP="00ED4C70">
      <w:pPr>
        <w:pStyle w:val="PlainText"/>
        <w:jc w:val="both"/>
        <w:rPr>
          <w:rFonts w:ascii="Arial" w:hAnsi="Arial" w:cs="Arial"/>
          <w:sz w:val="22"/>
          <w:szCs w:val="22"/>
          <w:lang w:val="en-ZA"/>
        </w:rPr>
      </w:pPr>
    </w:p>
    <w:p w:rsidR="00ED4C70" w:rsidRPr="00502A6A" w:rsidRDefault="00ED4C70" w:rsidP="00ED4C70">
      <w:pPr>
        <w:pStyle w:val="PlainText"/>
        <w:numPr>
          <w:ilvl w:val="0"/>
          <w:numId w:val="4"/>
        </w:numPr>
        <w:jc w:val="both"/>
        <w:rPr>
          <w:rFonts w:ascii="Arial" w:hAnsi="Arial" w:cs="Arial"/>
          <w:sz w:val="22"/>
          <w:szCs w:val="22"/>
          <w:lang w:val="en-ZA"/>
        </w:rPr>
      </w:pPr>
      <w:r w:rsidRPr="00502A6A">
        <w:rPr>
          <w:rFonts w:ascii="Arial" w:hAnsi="Arial" w:cs="Arial"/>
          <w:sz w:val="22"/>
          <w:szCs w:val="22"/>
          <w:lang w:val="en-ZA"/>
        </w:rPr>
        <w:t>Long term relationships between partners in the chain, lead to improved margins and improved market knowledge for the primary producers.</w:t>
      </w:r>
    </w:p>
    <w:p w:rsidR="00ED4C70" w:rsidRPr="00502A6A" w:rsidRDefault="00ED4C70" w:rsidP="00ED4C70">
      <w:pPr>
        <w:pStyle w:val="PlainText"/>
        <w:numPr>
          <w:ilvl w:val="0"/>
          <w:numId w:val="4"/>
        </w:numPr>
        <w:jc w:val="both"/>
        <w:rPr>
          <w:rFonts w:ascii="Arial" w:hAnsi="Arial" w:cs="Arial"/>
          <w:sz w:val="22"/>
          <w:szCs w:val="22"/>
          <w:lang w:val="en-ZA"/>
        </w:rPr>
      </w:pPr>
      <w:r w:rsidRPr="00502A6A">
        <w:rPr>
          <w:rFonts w:ascii="Arial" w:hAnsi="Arial" w:cs="Arial"/>
          <w:sz w:val="22"/>
          <w:szCs w:val="22"/>
          <w:lang w:val="en-ZA"/>
        </w:rPr>
        <w:t>Reduction of product losses during storage and transportation, result from optimal coordination of the successive activities in the chain</w:t>
      </w:r>
    </w:p>
    <w:p w:rsidR="00ED4C70" w:rsidRPr="00502A6A" w:rsidRDefault="00ED4C70" w:rsidP="00ED4C70">
      <w:pPr>
        <w:pStyle w:val="PlainText"/>
        <w:numPr>
          <w:ilvl w:val="0"/>
          <w:numId w:val="4"/>
        </w:numPr>
        <w:jc w:val="both"/>
        <w:rPr>
          <w:rFonts w:ascii="Arial" w:hAnsi="Arial" w:cs="Arial"/>
          <w:sz w:val="22"/>
          <w:szCs w:val="22"/>
          <w:lang w:val="en-ZA"/>
        </w:rPr>
      </w:pPr>
      <w:r w:rsidRPr="00502A6A">
        <w:rPr>
          <w:rFonts w:ascii="Arial" w:hAnsi="Arial" w:cs="Arial"/>
          <w:sz w:val="22"/>
          <w:szCs w:val="22"/>
          <w:lang w:val="en-ZA"/>
        </w:rPr>
        <w:lastRenderedPageBreak/>
        <w:t>Quality and /or freshness of products can be improved greatly</w:t>
      </w:r>
    </w:p>
    <w:p w:rsidR="00ED4C70" w:rsidRPr="00502A6A" w:rsidRDefault="00ED4C70" w:rsidP="00ED4C70">
      <w:pPr>
        <w:pStyle w:val="PlainText"/>
        <w:numPr>
          <w:ilvl w:val="0"/>
          <w:numId w:val="4"/>
        </w:numPr>
        <w:jc w:val="both"/>
        <w:rPr>
          <w:rFonts w:ascii="Arial" w:hAnsi="Arial" w:cs="Arial"/>
          <w:sz w:val="22"/>
          <w:szCs w:val="22"/>
          <w:lang w:val="en-ZA"/>
        </w:rPr>
      </w:pPr>
      <w:r w:rsidRPr="00502A6A">
        <w:rPr>
          <w:rFonts w:ascii="Arial" w:hAnsi="Arial" w:cs="Arial"/>
          <w:sz w:val="22"/>
          <w:szCs w:val="22"/>
          <w:lang w:val="en-ZA"/>
        </w:rPr>
        <w:t>Improved safety of food products can be assured</w:t>
      </w:r>
    </w:p>
    <w:p w:rsidR="00ED4C70" w:rsidRPr="00502A6A" w:rsidRDefault="00ED4C70" w:rsidP="00ED4C70">
      <w:pPr>
        <w:pStyle w:val="PlainText"/>
        <w:numPr>
          <w:ilvl w:val="0"/>
          <w:numId w:val="4"/>
        </w:numPr>
        <w:jc w:val="both"/>
        <w:rPr>
          <w:rFonts w:ascii="Arial" w:hAnsi="Arial" w:cs="Arial"/>
          <w:sz w:val="22"/>
          <w:szCs w:val="22"/>
          <w:lang w:val="en-ZA"/>
        </w:rPr>
      </w:pPr>
      <w:r w:rsidRPr="00502A6A">
        <w:rPr>
          <w:rFonts w:ascii="Arial" w:hAnsi="Arial" w:cs="Arial"/>
          <w:sz w:val="22"/>
          <w:szCs w:val="22"/>
          <w:lang w:val="en-ZA"/>
        </w:rPr>
        <w:t>Sales can be increased significantly, due to exchanging market information</w:t>
      </w:r>
    </w:p>
    <w:p w:rsidR="00ED4C70" w:rsidRPr="00502A6A" w:rsidRDefault="00ED4C70" w:rsidP="00ED4C70">
      <w:pPr>
        <w:pStyle w:val="PlainText"/>
        <w:numPr>
          <w:ilvl w:val="0"/>
          <w:numId w:val="4"/>
        </w:numPr>
        <w:jc w:val="both"/>
        <w:rPr>
          <w:rFonts w:ascii="Arial" w:hAnsi="Arial" w:cs="Arial"/>
          <w:sz w:val="22"/>
          <w:szCs w:val="22"/>
          <w:lang w:val="en-ZA"/>
        </w:rPr>
      </w:pPr>
      <w:r w:rsidRPr="00502A6A">
        <w:rPr>
          <w:rFonts w:ascii="Arial" w:hAnsi="Arial" w:cs="Arial"/>
          <w:sz w:val="22"/>
          <w:szCs w:val="22"/>
          <w:lang w:val="en-ZA"/>
        </w:rPr>
        <w:t xml:space="preserve">Coordinated supply chains tend to generate "high value added" products that </w:t>
      </w:r>
      <w:proofErr w:type="gramStart"/>
      <w:r w:rsidRPr="00502A6A">
        <w:rPr>
          <w:rFonts w:ascii="Arial" w:hAnsi="Arial" w:cs="Arial"/>
          <w:sz w:val="22"/>
          <w:szCs w:val="22"/>
          <w:lang w:val="en-ZA"/>
        </w:rPr>
        <w:t>generate  considerable</w:t>
      </w:r>
      <w:proofErr w:type="gramEnd"/>
      <w:r w:rsidRPr="00502A6A">
        <w:rPr>
          <w:rFonts w:ascii="Arial" w:hAnsi="Arial" w:cs="Arial"/>
          <w:sz w:val="22"/>
          <w:szCs w:val="22"/>
          <w:lang w:val="en-ZA"/>
        </w:rPr>
        <w:t xml:space="preserve"> revenue as they match with the demands of high-end markets and high income segments.</w:t>
      </w:r>
    </w:p>
    <w:p w:rsidR="00ED4C70" w:rsidRPr="00502A6A" w:rsidRDefault="00ED4C70" w:rsidP="00ED4C70">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ED4C70" w:rsidRPr="00502A6A" w:rsidRDefault="00ED4C70" w:rsidP="00ED4C70">
      <w:pPr>
        <w:pStyle w:val="PlainText"/>
        <w:jc w:val="both"/>
        <w:rPr>
          <w:rFonts w:ascii="Arial" w:hAnsi="Arial" w:cs="Arial"/>
          <w:sz w:val="22"/>
          <w:szCs w:val="22"/>
          <w:lang w:val="en-ZA"/>
        </w:rPr>
      </w:pPr>
    </w:p>
    <w:p w:rsidR="00ED4C70" w:rsidRPr="00502A6A" w:rsidRDefault="00ED4C70" w:rsidP="00ED4C70">
      <w:pPr>
        <w:pStyle w:val="PlainText"/>
        <w:jc w:val="both"/>
        <w:rPr>
          <w:rFonts w:ascii="Arial" w:hAnsi="Arial" w:cs="Arial"/>
          <w:sz w:val="22"/>
          <w:szCs w:val="22"/>
          <w:lang w:val="en-ZA"/>
        </w:rPr>
      </w:pPr>
    </w:p>
    <w:p w:rsidR="00ED4C70" w:rsidRPr="00502A6A" w:rsidRDefault="00ED4C70" w:rsidP="00242125">
      <w:pPr>
        <w:pStyle w:val="Caption"/>
        <w:numPr>
          <w:ilvl w:val="0"/>
          <w:numId w:val="11"/>
        </w:numPr>
      </w:pPr>
      <w:r w:rsidRPr="00502A6A">
        <w:t>Recommendation</w:t>
      </w:r>
    </w:p>
    <w:p w:rsidR="00ED4C70" w:rsidRPr="00502A6A" w:rsidRDefault="00ED4C70" w:rsidP="00ED4C70">
      <w:pPr>
        <w:pStyle w:val="PlainText"/>
        <w:ind w:left="360"/>
        <w:rPr>
          <w:rFonts w:ascii="Arial" w:hAnsi="Arial" w:cs="Arial"/>
          <w:sz w:val="22"/>
          <w:szCs w:val="22"/>
          <w:lang w:val="en-ZA"/>
        </w:rPr>
      </w:pPr>
      <w:r w:rsidRPr="00502A6A">
        <w:rPr>
          <w:rFonts w:ascii="Arial" w:hAnsi="Arial" w:cs="Arial"/>
          <w:sz w:val="22"/>
          <w:szCs w:val="22"/>
          <w:lang w:val="en-ZA"/>
        </w:rPr>
        <w:t xml:space="preserve">  </w:t>
      </w:r>
    </w:p>
    <w:p w:rsidR="00ED4C70" w:rsidRPr="00502A6A" w:rsidRDefault="00ED4C70" w:rsidP="00ED4C70">
      <w:pPr>
        <w:pStyle w:val="PlainText"/>
        <w:ind w:left="720"/>
        <w:jc w:val="both"/>
        <w:rPr>
          <w:rFonts w:ascii="Arial" w:hAnsi="Arial" w:cs="Arial"/>
          <w:sz w:val="22"/>
          <w:szCs w:val="22"/>
          <w:lang w:val="en-ZA"/>
        </w:rPr>
      </w:pPr>
      <w:r w:rsidRPr="00502A6A">
        <w:rPr>
          <w:rFonts w:ascii="Arial" w:hAnsi="Arial" w:cs="Arial"/>
          <w:sz w:val="22"/>
          <w:szCs w:val="22"/>
          <w:lang w:val="en-ZA"/>
        </w:rPr>
        <w:t>The potential to add value to any food or fibre produced in the municipal area must be the core strategy.</w:t>
      </w:r>
    </w:p>
    <w:p w:rsidR="00ED4C70" w:rsidRPr="00502A6A" w:rsidRDefault="00ED4C70" w:rsidP="00ED4C70">
      <w:pPr>
        <w:pStyle w:val="PlainText"/>
        <w:ind w:firstLine="720"/>
        <w:jc w:val="both"/>
        <w:rPr>
          <w:rFonts w:ascii="Arial" w:hAnsi="Arial" w:cs="Arial"/>
          <w:sz w:val="22"/>
          <w:szCs w:val="22"/>
          <w:lang w:val="en-ZA"/>
        </w:rPr>
      </w:pPr>
      <w:r w:rsidRPr="00502A6A">
        <w:rPr>
          <w:rFonts w:ascii="Arial" w:hAnsi="Arial" w:cs="Arial"/>
          <w:sz w:val="22"/>
          <w:szCs w:val="22"/>
          <w:lang w:val="en-ZA"/>
        </w:rPr>
        <w:t>Producers must pro-actively try to become part of supply chains of retail.</w:t>
      </w:r>
    </w:p>
    <w:p w:rsidR="00ED4C70" w:rsidRPr="00502A6A" w:rsidRDefault="00ED4C70" w:rsidP="00ED4C70">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ED4C70" w:rsidRPr="00502A6A" w:rsidRDefault="00ED4C70" w:rsidP="00242125">
      <w:pPr>
        <w:pStyle w:val="Caption"/>
        <w:numPr>
          <w:ilvl w:val="0"/>
          <w:numId w:val="11"/>
        </w:numPr>
      </w:pPr>
      <w:r w:rsidRPr="00502A6A">
        <w:t>Institutional framework for sector development</w:t>
      </w:r>
    </w:p>
    <w:p w:rsidR="00ED4C70" w:rsidRPr="00502A6A" w:rsidRDefault="00ED4C70" w:rsidP="00ED4C70">
      <w:pPr>
        <w:pStyle w:val="PlainText"/>
        <w:jc w:val="both"/>
        <w:rPr>
          <w:rFonts w:ascii="Arial" w:hAnsi="Arial" w:cs="Arial"/>
          <w:sz w:val="22"/>
          <w:szCs w:val="22"/>
          <w:lang w:val="en-ZA"/>
        </w:rPr>
      </w:pPr>
    </w:p>
    <w:p w:rsidR="00ED4C70" w:rsidRPr="00502A6A" w:rsidRDefault="00ED4C70" w:rsidP="00ED4C70">
      <w:pPr>
        <w:pStyle w:val="PlainText"/>
        <w:ind w:left="720"/>
        <w:jc w:val="both"/>
        <w:rPr>
          <w:rFonts w:ascii="Arial" w:hAnsi="Arial" w:cs="Arial"/>
          <w:sz w:val="22"/>
          <w:szCs w:val="22"/>
          <w:lang w:val="en-ZA"/>
        </w:rPr>
      </w:pPr>
      <w:r w:rsidRPr="00502A6A">
        <w:rPr>
          <w:rFonts w:ascii="Arial" w:hAnsi="Arial" w:cs="Arial"/>
          <w:sz w:val="22"/>
          <w:szCs w:val="22"/>
          <w:lang w:val="en-ZA"/>
        </w:rPr>
        <w:t>The support necessary to add value to any crop will not only be a function of successful crop production, but also the co-ordination and sharing of resources between a large number of institutional role players. The successful implementation of any agro-processing strategy will require a unique set of skills and therefore the department should appoint a management agency to implement the strategy.  The provincial departments should facilitate development rather than providing services, except for statutory functions.</w:t>
      </w:r>
    </w:p>
    <w:p w:rsidR="00ED4C70" w:rsidRPr="00502A6A" w:rsidRDefault="00ED4C70" w:rsidP="00ED4C70">
      <w:pPr>
        <w:pStyle w:val="PlainText"/>
        <w:jc w:val="both"/>
        <w:rPr>
          <w:rFonts w:ascii="Arial" w:hAnsi="Arial" w:cs="Arial"/>
          <w:sz w:val="22"/>
          <w:szCs w:val="22"/>
          <w:lang w:val="en-ZA"/>
        </w:rPr>
      </w:pPr>
    </w:p>
    <w:p w:rsidR="00ED4C70" w:rsidRPr="00502A6A" w:rsidRDefault="00ED4C70" w:rsidP="00ED4C70">
      <w:pPr>
        <w:pStyle w:val="PlainText"/>
        <w:ind w:firstLine="720"/>
        <w:jc w:val="both"/>
        <w:rPr>
          <w:rFonts w:ascii="Arial" w:hAnsi="Arial" w:cs="Arial"/>
          <w:sz w:val="22"/>
          <w:szCs w:val="22"/>
          <w:lang w:val="en-ZA"/>
        </w:rPr>
      </w:pPr>
      <w:r w:rsidRPr="00502A6A">
        <w:rPr>
          <w:rFonts w:ascii="Arial" w:hAnsi="Arial" w:cs="Arial"/>
          <w:sz w:val="22"/>
          <w:szCs w:val="22"/>
          <w:lang w:val="en-ZA"/>
        </w:rPr>
        <w:t>Specific responsibilities of the management agency would include:</w:t>
      </w:r>
    </w:p>
    <w:p w:rsidR="00ED4C70" w:rsidRPr="00502A6A" w:rsidRDefault="00ED4C70" w:rsidP="00ED4C70">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ED4C70" w:rsidRPr="00502A6A" w:rsidRDefault="00ED4C70" w:rsidP="00ED4C70">
      <w:pPr>
        <w:pStyle w:val="PlainText"/>
        <w:numPr>
          <w:ilvl w:val="0"/>
          <w:numId w:val="7"/>
        </w:numPr>
        <w:tabs>
          <w:tab w:val="clear" w:pos="720"/>
          <w:tab w:val="num" w:pos="1134"/>
        </w:tabs>
        <w:ind w:hanging="153"/>
        <w:jc w:val="both"/>
        <w:rPr>
          <w:rFonts w:ascii="Arial" w:hAnsi="Arial" w:cs="Arial"/>
          <w:sz w:val="22"/>
          <w:szCs w:val="22"/>
          <w:lang w:val="en-ZA"/>
        </w:rPr>
      </w:pPr>
      <w:r w:rsidRPr="00502A6A">
        <w:rPr>
          <w:rFonts w:ascii="Arial" w:hAnsi="Arial" w:cs="Arial"/>
          <w:sz w:val="22"/>
          <w:szCs w:val="22"/>
          <w:lang w:val="en-ZA"/>
        </w:rPr>
        <w:t>preparation and annual review of operational plans</w:t>
      </w:r>
    </w:p>
    <w:p w:rsidR="00ED4C70" w:rsidRPr="00502A6A" w:rsidRDefault="00ED4C70" w:rsidP="00ED4C70">
      <w:pPr>
        <w:pStyle w:val="PlainText"/>
        <w:numPr>
          <w:ilvl w:val="0"/>
          <w:numId w:val="7"/>
        </w:numPr>
        <w:tabs>
          <w:tab w:val="clear" w:pos="720"/>
          <w:tab w:val="num" w:pos="1134"/>
        </w:tabs>
        <w:ind w:left="1134" w:hanging="567"/>
        <w:jc w:val="both"/>
        <w:rPr>
          <w:rFonts w:ascii="Arial" w:hAnsi="Arial" w:cs="Arial"/>
          <w:sz w:val="22"/>
          <w:szCs w:val="22"/>
          <w:lang w:val="en-ZA"/>
        </w:rPr>
      </w:pPr>
      <w:r w:rsidRPr="00502A6A">
        <w:rPr>
          <w:rFonts w:ascii="Arial" w:hAnsi="Arial" w:cs="Arial"/>
          <w:sz w:val="22"/>
          <w:szCs w:val="22"/>
          <w:lang w:val="en-ZA"/>
        </w:rPr>
        <w:t>reporting to the MEC’s of Agriculture and Economic Affairs, stakeholders and the public</w:t>
      </w:r>
    </w:p>
    <w:p w:rsidR="00ED4C70" w:rsidRPr="00502A6A" w:rsidRDefault="00ED4C70" w:rsidP="00ED4C70">
      <w:pPr>
        <w:pStyle w:val="PlainText"/>
        <w:numPr>
          <w:ilvl w:val="0"/>
          <w:numId w:val="8"/>
        </w:numPr>
        <w:tabs>
          <w:tab w:val="clear" w:pos="720"/>
          <w:tab w:val="num" w:pos="1134"/>
        </w:tabs>
        <w:ind w:hanging="153"/>
        <w:jc w:val="both"/>
        <w:rPr>
          <w:rFonts w:ascii="Arial" w:hAnsi="Arial" w:cs="Arial"/>
          <w:sz w:val="22"/>
          <w:szCs w:val="22"/>
          <w:lang w:val="en-ZA"/>
        </w:rPr>
      </w:pPr>
      <w:r w:rsidRPr="00502A6A">
        <w:rPr>
          <w:rFonts w:ascii="Arial" w:hAnsi="Arial" w:cs="Arial"/>
          <w:sz w:val="22"/>
          <w:szCs w:val="22"/>
          <w:lang w:val="en-ZA"/>
        </w:rPr>
        <w:t>management of financial systems and funding arrangements with stakeholders</w:t>
      </w:r>
    </w:p>
    <w:p w:rsidR="00ED4C70" w:rsidRPr="00502A6A" w:rsidRDefault="00ED4C70" w:rsidP="00ED4C70">
      <w:pPr>
        <w:pStyle w:val="PlainText"/>
        <w:numPr>
          <w:ilvl w:val="0"/>
          <w:numId w:val="8"/>
        </w:numPr>
        <w:tabs>
          <w:tab w:val="clear" w:pos="720"/>
          <w:tab w:val="num" w:pos="1134"/>
        </w:tabs>
        <w:ind w:hanging="153"/>
        <w:jc w:val="both"/>
        <w:rPr>
          <w:rFonts w:ascii="Arial" w:hAnsi="Arial" w:cs="Arial"/>
          <w:sz w:val="22"/>
          <w:szCs w:val="22"/>
          <w:lang w:val="en-ZA"/>
        </w:rPr>
      </w:pPr>
      <w:r w:rsidRPr="00502A6A">
        <w:rPr>
          <w:rFonts w:ascii="Arial" w:hAnsi="Arial" w:cs="Arial"/>
          <w:sz w:val="22"/>
          <w:szCs w:val="22"/>
          <w:lang w:val="en-ZA"/>
        </w:rPr>
        <w:t>contracting and managing service providers to carry out strategy activities</w:t>
      </w:r>
    </w:p>
    <w:p w:rsidR="00ED4C70" w:rsidRPr="00502A6A" w:rsidRDefault="00ED4C70" w:rsidP="00ED4C70">
      <w:pPr>
        <w:pStyle w:val="PlainText"/>
        <w:numPr>
          <w:ilvl w:val="0"/>
          <w:numId w:val="8"/>
        </w:numPr>
        <w:tabs>
          <w:tab w:val="clear" w:pos="720"/>
          <w:tab w:val="num" w:pos="1134"/>
        </w:tabs>
        <w:ind w:hanging="153"/>
        <w:jc w:val="both"/>
        <w:rPr>
          <w:rFonts w:ascii="Arial" w:hAnsi="Arial" w:cs="Arial"/>
          <w:sz w:val="22"/>
          <w:szCs w:val="22"/>
          <w:lang w:val="en-ZA"/>
        </w:rPr>
      </w:pPr>
      <w:r w:rsidRPr="00502A6A">
        <w:rPr>
          <w:rFonts w:ascii="Arial" w:hAnsi="Arial" w:cs="Arial"/>
          <w:sz w:val="22"/>
          <w:szCs w:val="22"/>
          <w:lang w:val="en-ZA"/>
        </w:rPr>
        <w:t>communicating with affected parties, stakeholders and regulatory bodies</w:t>
      </w:r>
    </w:p>
    <w:p w:rsidR="00ED4C70" w:rsidRPr="00502A6A" w:rsidRDefault="00ED4C70" w:rsidP="00ED4C70">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ED4C70" w:rsidRPr="00502A6A" w:rsidRDefault="00ED4C70" w:rsidP="00242125">
      <w:pPr>
        <w:pStyle w:val="Caption"/>
        <w:numPr>
          <w:ilvl w:val="0"/>
          <w:numId w:val="11"/>
        </w:numPr>
      </w:pPr>
      <w:r w:rsidRPr="00502A6A">
        <w:t>Private investments and Public interventions</w:t>
      </w:r>
    </w:p>
    <w:p w:rsidR="00ED4C70" w:rsidRPr="00502A6A" w:rsidRDefault="00ED4C70" w:rsidP="00ED4C70">
      <w:pPr>
        <w:pStyle w:val="PlainText"/>
        <w:jc w:val="both"/>
        <w:rPr>
          <w:rFonts w:ascii="Arial" w:hAnsi="Arial" w:cs="Arial"/>
          <w:b/>
          <w:sz w:val="22"/>
          <w:szCs w:val="22"/>
          <w:lang w:val="en-ZA"/>
        </w:rPr>
      </w:pPr>
    </w:p>
    <w:p w:rsidR="00ED4C70" w:rsidRPr="00502A6A" w:rsidRDefault="00ED4C70" w:rsidP="00ED4C70">
      <w:pPr>
        <w:pStyle w:val="PlainText"/>
        <w:ind w:left="720"/>
        <w:jc w:val="both"/>
        <w:rPr>
          <w:rFonts w:ascii="Arial" w:hAnsi="Arial" w:cs="Arial"/>
          <w:sz w:val="22"/>
          <w:szCs w:val="22"/>
          <w:lang w:val="en-ZA"/>
        </w:rPr>
      </w:pPr>
      <w:r w:rsidRPr="00502A6A">
        <w:rPr>
          <w:rFonts w:ascii="Arial" w:hAnsi="Arial" w:cs="Arial"/>
          <w:sz w:val="22"/>
          <w:szCs w:val="22"/>
          <w:lang w:val="en-ZA"/>
        </w:rPr>
        <w:t xml:space="preserve">Constructive Public involvement is required in funding, development of reasonable goals and objectives, and in monitoring subsequent activities. Public investments in roads, ports, telecommunications, and water supply have an important bearing on private agri-business investments and competitiveness.  Agro-processing can be enhanced through selective public or collaborative initiatives related to market intelligence, information services, and product packaging standardization, and </w:t>
      </w:r>
      <w:proofErr w:type="spellStart"/>
      <w:r w:rsidRPr="00502A6A">
        <w:rPr>
          <w:rFonts w:ascii="Arial" w:hAnsi="Arial" w:cs="Arial"/>
          <w:sz w:val="22"/>
          <w:szCs w:val="22"/>
          <w:lang w:val="en-ZA"/>
        </w:rPr>
        <w:t>phyto</w:t>
      </w:r>
      <w:proofErr w:type="spellEnd"/>
      <w:r w:rsidRPr="00502A6A">
        <w:rPr>
          <w:rFonts w:ascii="Arial" w:hAnsi="Arial" w:cs="Arial"/>
          <w:sz w:val="22"/>
          <w:szCs w:val="22"/>
          <w:lang w:val="en-ZA"/>
        </w:rPr>
        <w:t>-sanitary control.</w:t>
      </w:r>
    </w:p>
    <w:p w:rsidR="00ED4C70" w:rsidRPr="00502A6A" w:rsidRDefault="00ED4C70" w:rsidP="00ED4C70">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ED4C70" w:rsidRPr="00502A6A" w:rsidRDefault="00ED4C70" w:rsidP="00ED4C70">
      <w:pPr>
        <w:pStyle w:val="PlainText"/>
        <w:ind w:left="720"/>
        <w:jc w:val="both"/>
        <w:rPr>
          <w:rFonts w:ascii="Arial" w:hAnsi="Arial" w:cs="Arial"/>
          <w:sz w:val="22"/>
          <w:szCs w:val="22"/>
          <w:lang w:val="en-ZA"/>
        </w:rPr>
      </w:pPr>
      <w:r w:rsidRPr="00502A6A">
        <w:rPr>
          <w:rFonts w:ascii="Arial" w:hAnsi="Arial" w:cs="Arial"/>
          <w:sz w:val="22"/>
          <w:szCs w:val="22"/>
          <w:lang w:val="en-ZA"/>
        </w:rPr>
        <w:t>The problem of distance to market and related transport cost is a major impediment.  The lack of appropriate technical skills is a major factor in the relocation of production facilities to other municipal areas. The current commodity strategies as well as research done by other institutions should be used in the development of an appropriate strategy and the selection of projects.</w:t>
      </w:r>
    </w:p>
    <w:p w:rsidR="00ED4C70" w:rsidRPr="00502A6A" w:rsidRDefault="00ED4C70" w:rsidP="00ED4C70">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ED4C70" w:rsidRPr="00502A6A" w:rsidRDefault="00ED4C70" w:rsidP="00242125">
      <w:pPr>
        <w:pStyle w:val="Caption"/>
        <w:numPr>
          <w:ilvl w:val="0"/>
          <w:numId w:val="11"/>
        </w:numPr>
      </w:pPr>
      <w:r w:rsidRPr="00502A6A">
        <w:t>Finance, Marketing and other Support Mechanisms</w:t>
      </w:r>
    </w:p>
    <w:p w:rsidR="00ED4C70" w:rsidRPr="00502A6A" w:rsidRDefault="00ED4C70" w:rsidP="00ED4C70">
      <w:pPr>
        <w:pStyle w:val="PlainText"/>
        <w:jc w:val="both"/>
        <w:rPr>
          <w:rFonts w:ascii="Arial" w:hAnsi="Arial" w:cs="Arial"/>
          <w:sz w:val="22"/>
          <w:szCs w:val="22"/>
          <w:lang w:val="en-ZA"/>
        </w:rPr>
      </w:pPr>
    </w:p>
    <w:p w:rsidR="00ED4C70" w:rsidRPr="00502A6A" w:rsidRDefault="00ED4C70" w:rsidP="00ED4C70">
      <w:pPr>
        <w:pStyle w:val="PlainText"/>
        <w:ind w:left="720"/>
        <w:jc w:val="both"/>
        <w:rPr>
          <w:rFonts w:ascii="Arial" w:hAnsi="Arial" w:cs="Arial"/>
          <w:sz w:val="22"/>
          <w:szCs w:val="22"/>
          <w:lang w:val="en-ZA"/>
        </w:rPr>
      </w:pPr>
      <w:r w:rsidRPr="00502A6A">
        <w:rPr>
          <w:rFonts w:ascii="Arial" w:hAnsi="Arial" w:cs="Arial"/>
          <w:sz w:val="22"/>
          <w:szCs w:val="22"/>
          <w:lang w:val="en-ZA"/>
        </w:rPr>
        <w:t xml:space="preserve">The support from Land Bank, IDC, and </w:t>
      </w:r>
      <w:proofErr w:type="spellStart"/>
      <w:r w:rsidRPr="00502A6A">
        <w:rPr>
          <w:rFonts w:ascii="Arial" w:hAnsi="Arial" w:cs="Arial"/>
          <w:sz w:val="22"/>
          <w:szCs w:val="22"/>
          <w:lang w:val="en-ZA"/>
        </w:rPr>
        <w:t>Khula</w:t>
      </w:r>
      <w:proofErr w:type="spellEnd"/>
      <w:r w:rsidRPr="00502A6A">
        <w:rPr>
          <w:rFonts w:ascii="Arial" w:hAnsi="Arial" w:cs="Arial"/>
          <w:sz w:val="22"/>
          <w:szCs w:val="22"/>
          <w:lang w:val="en-ZA"/>
        </w:rPr>
        <w:t xml:space="preserve">, will be of imperative importance. A serious constraint to the development of a viable agro-processing sector is the lack of </w:t>
      </w:r>
      <w:r w:rsidRPr="00502A6A">
        <w:rPr>
          <w:rFonts w:ascii="Arial" w:hAnsi="Arial" w:cs="Arial"/>
          <w:sz w:val="22"/>
          <w:szCs w:val="22"/>
          <w:lang w:val="en-ZA"/>
        </w:rPr>
        <w:lastRenderedPageBreak/>
        <w:t>access to capital and the low level of entrepreneurship and management training of the large majority of persons engaged in agro-processing enterprises.</w:t>
      </w:r>
    </w:p>
    <w:p w:rsidR="00ED4C70" w:rsidRPr="00502A6A" w:rsidRDefault="00ED4C70" w:rsidP="00ED4C70">
      <w:pPr>
        <w:pStyle w:val="PlainText"/>
        <w:jc w:val="both"/>
        <w:rPr>
          <w:rFonts w:ascii="Arial" w:hAnsi="Arial" w:cs="Arial"/>
          <w:sz w:val="22"/>
          <w:szCs w:val="22"/>
          <w:lang w:val="en-ZA"/>
        </w:rPr>
      </w:pPr>
    </w:p>
    <w:p w:rsidR="00ED4C70" w:rsidRPr="00502A6A" w:rsidRDefault="00ED4C70" w:rsidP="00ED4C70">
      <w:pPr>
        <w:pStyle w:val="PlainText"/>
        <w:ind w:left="720"/>
        <w:jc w:val="both"/>
        <w:rPr>
          <w:rFonts w:ascii="Arial" w:hAnsi="Arial" w:cs="Arial"/>
          <w:sz w:val="22"/>
          <w:szCs w:val="22"/>
          <w:lang w:val="en-ZA"/>
        </w:rPr>
      </w:pPr>
      <w:r w:rsidRPr="00502A6A">
        <w:rPr>
          <w:rFonts w:ascii="Arial" w:hAnsi="Arial" w:cs="Arial"/>
          <w:sz w:val="22"/>
          <w:szCs w:val="22"/>
          <w:lang w:val="en-ZA"/>
        </w:rPr>
        <w:t>Generally most of these operators have had little or no formal training in the technical aspects of the operations and less in small business organisation, marketing and management.  Furthermore in contrast to the large agro-industrial enterprises, the small processors have had little consistent support from the government and have not shared in any coherent programmes or projects specifically designed to support their development.</w:t>
      </w:r>
    </w:p>
    <w:p w:rsidR="00ED4C70" w:rsidRPr="00502A6A" w:rsidRDefault="00ED4C70" w:rsidP="00ED4C70">
      <w:pPr>
        <w:pStyle w:val="PlainText"/>
        <w:jc w:val="both"/>
        <w:rPr>
          <w:rFonts w:ascii="Arial" w:hAnsi="Arial" w:cs="Arial"/>
          <w:sz w:val="22"/>
          <w:szCs w:val="22"/>
          <w:lang w:val="en-ZA"/>
        </w:rPr>
      </w:pPr>
    </w:p>
    <w:p w:rsidR="00ED4C70" w:rsidRPr="00502A6A" w:rsidRDefault="00ED4C70" w:rsidP="00ED4C70">
      <w:pPr>
        <w:pStyle w:val="PlainText"/>
        <w:ind w:left="720"/>
        <w:jc w:val="both"/>
        <w:rPr>
          <w:rFonts w:ascii="Arial" w:hAnsi="Arial" w:cs="Arial"/>
          <w:sz w:val="22"/>
          <w:szCs w:val="22"/>
          <w:lang w:val="en-ZA"/>
        </w:rPr>
      </w:pPr>
      <w:r w:rsidRPr="00502A6A">
        <w:rPr>
          <w:rFonts w:ascii="Arial" w:hAnsi="Arial" w:cs="Arial"/>
          <w:sz w:val="22"/>
          <w:szCs w:val="22"/>
          <w:lang w:val="en-ZA"/>
        </w:rPr>
        <w:t>Domestic products have also to compete with a wide range of imported products in the domestic market.   Agro-processors must be aware that their products need to be competitive in all aspects with imported products.</w:t>
      </w:r>
    </w:p>
    <w:p w:rsidR="00ED4C70" w:rsidRPr="00502A6A" w:rsidRDefault="00ED4C70" w:rsidP="00ED4C70">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ED4C70" w:rsidRPr="00502A6A" w:rsidRDefault="00ED4C70" w:rsidP="00ED4C70">
      <w:pPr>
        <w:pStyle w:val="PlainText"/>
        <w:jc w:val="both"/>
        <w:rPr>
          <w:rFonts w:ascii="Arial" w:hAnsi="Arial" w:cs="Arial"/>
          <w:sz w:val="22"/>
          <w:szCs w:val="22"/>
          <w:lang w:val="en-ZA"/>
        </w:rPr>
      </w:pPr>
    </w:p>
    <w:p w:rsidR="00ED4C70" w:rsidRPr="00502A6A" w:rsidRDefault="00ED4C70" w:rsidP="00242125">
      <w:pPr>
        <w:pStyle w:val="Caption"/>
        <w:numPr>
          <w:ilvl w:val="0"/>
          <w:numId w:val="11"/>
        </w:numPr>
      </w:pPr>
      <w:r w:rsidRPr="00502A6A">
        <w:t xml:space="preserve">Agro-Processing Sector Development </w:t>
      </w:r>
    </w:p>
    <w:p w:rsidR="00ED4C70" w:rsidRPr="00502A6A" w:rsidRDefault="00ED4C70" w:rsidP="00ED4C70">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ED4C70" w:rsidRPr="00502A6A" w:rsidRDefault="00ED4C70" w:rsidP="00ED4C70">
      <w:pPr>
        <w:pStyle w:val="Caption"/>
        <w:ind w:firstLine="720"/>
      </w:pPr>
      <w:r w:rsidRPr="00502A6A">
        <w:t>Introduction</w:t>
      </w:r>
    </w:p>
    <w:p w:rsidR="00ED4C70" w:rsidRPr="00502A6A" w:rsidRDefault="00ED4C70" w:rsidP="00ED4C70">
      <w:pPr>
        <w:pStyle w:val="PlainText"/>
        <w:jc w:val="both"/>
        <w:rPr>
          <w:rFonts w:ascii="Arial" w:hAnsi="Arial" w:cs="Arial"/>
          <w:sz w:val="22"/>
          <w:szCs w:val="22"/>
          <w:lang w:val="en-ZA"/>
        </w:rPr>
      </w:pPr>
    </w:p>
    <w:p w:rsidR="00ED4C70" w:rsidRPr="00502A6A" w:rsidRDefault="00ED4C70" w:rsidP="00ED4C70">
      <w:pPr>
        <w:pStyle w:val="PlainText"/>
        <w:ind w:left="720"/>
        <w:jc w:val="both"/>
        <w:rPr>
          <w:rFonts w:ascii="Arial" w:hAnsi="Arial" w:cs="Arial"/>
          <w:sz w:val="22"/>
          <w:szCs w:val="22"/>
          <w:lang w:val="en-ZA"/>
        </w:rPr>
      </w:pPr>
      <w:r w:rsidRPr="00502A6A">
        <w:rPr>
          <w:rFonts w:ascii="Arial" w:hAnsi="Arial" w:cs="Arial"/>
          <w:sz w:val="22"/>
          <w:szCs w:val="22"/>
          <w:lang w:val="en-ZA"/>
        </w:rPr>
        <w:t>The agro processing sector development strategy will be successful only if there is a holistic and integrated approach from the following complex perspectives:</w:t>
      </w:r>
    </w:p>
    <w:p w:rsidR="00ED4C70" w:rsidRPr="00502A6A" w:rsidRDefault="00ED4C70" w:rsidP="00ED4C70">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ED4C70" w:rsidRPr="00502A6A" w:rsidRDefault="00ED4C70" w:rsidP="00ED4C70">
      <w:pPr>
        <w:pStyle w:val="Caption"/>
        <w:ind w:firstLine="720"/>
      </w:pPr>
      <w:proofErr w:type="spellStart"/>
      <w:r w:rsidRPr="00502A6A">
        <w:t>Macro economic</w:t>
      </w:r>
      <w:proofErr w:type="spellEnd"/>
      <w:r w:rsidRPr="00502A6A">
        <w:t xml:space="preserve"> </w:t>
      </w:r>
    </w:p>
    <w:p w:rsidR="00ED4C70" w:rsidRPr="00502A6A" w:rsidRDefault="00ED4C70" w:rsidP="00ED4C70">
      <w:pPr>
        <w:pStyle w:val="PlainText"/>
        <w:jc w:val="both"/>
        <w:rPr>
          <w:rFonts w:ascii="Arial" w:hAnsi="Arial" w:cs="Arial"/>
          <w:sz w:val="22"/>
          <w:szCs w:val="22"/>
          <w:lang w:val="en-ZA"/>
        </w:rPr>
      </w:pPr>
    </w:p>
    <w:p w:rsidR="00ED4C70" w:rsidRPr="00502A6A" w:rsidRDefault="00ED4C70" w:rsidP="00ED4C70">
      <w:pPr>
        <w:pStyle w:val="PlainText"/>
        <w:ind w:left="720"/>
        <w:jc w:val="both"/>
        <w:rPr>
          <w:rFonts w:ascii="Arial" w:hAnsi="Arial" w:cs="Arial"/>
          <w:sz w:val="22"/>
          <w:szCs w:val="22"/>
          <w:lang w:val="en-ZA"/>
        </w:rPr>
      </w:pPr>
      <w:r w:rsidRPr="00502A6A">
        <w:rPr>
          <w:rFonts w:ascii="Arial" w:hAnsi="Arial" w:cs="Arial"/>
          <w:sz w:val="22"/>
          <w:szCs w:val="22"/>
          <w:lang w:val="en-ZA"/>
        </w:rPr>
        <w:t xml:space="preserve">An important feature of world trade over the past three decades has been the growing participation of developing countries.  The development and growth of any value adding business will be measured against international trade issues such as demand for product, trade agreements, cost of production as well as other trade barriers such as tariffs and </w:t>
      </w:r>
      <w:proofErr w:type="spellStart"/>
      <w:r w:rsidRPr="00502A6A">
        <w:rPr>
          <w:rFonts w:ascii="Arial" w:hAnsi="Arial" w:cs="Arial"/>
          <w:sz w:val="22"/>
          <w:szCs w:val="22"/>
          <w:lang w:val="en-ZA"/>
        </w:rPr>
        <w:t>non tariff</w:t>
      </w:r>
      <w:proofErr w:type="spellEnd"/>
      <w:r w:rsidRPr="00502A6A">
        <w:rPr>
          <w:rFonts w:ascii="Arial" w:hAnsi="Arial" w:cs="Arial"/>
          <w:sz w:val="22"/>
          <w:szCs w:val="22"/>
          <w:lang w:val="en-ZA"/>
        </w:rPr>
        <w:t xml:space="preserve"> measures.</w:t>
      </w:r>
    </w:p>
    <w:p w:rsidR="00ED4C70" w:rsidRPr="00502A6A" w:rsidRDefault="00ED4C70" w:rsidP="00ED4C70">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ED4C70" w:rsidRPr="00502A6A" w:rsidRDefault="00ED4C70" w:rsidP="00ED4C70">
      <w:pPr>
        <w:pStyle w:val="Caption"/>
        <w:ind w:firstLine="720"/>
      </w:pPr>
      <w:r w:rsidRPr="00502A6A">
        <w:t xml:space="preserve"> Micro economic </w:t>
      </w:r>
    </w:p>
    <w:p w:rsidR="00ED4C70" w:rsidRPr="00502A6A" w:rsidRDefault="00ED4C70" w:rsidP="00ED4C70">
      <w:pPr>
        <w:pStyle w:val="PlainText"/>
        <w:jc w:val="both"/>
        <w:rPr>
          <w:rFonts w:ascii="Arial" w:hAnsi="Arial" w:cs="Arial"/>
          <w:sz w:val="22"/>
          <w:szCs w:val="22"/>
          <w:lang w:val="en-ZA"/>
        </w:rPr>
      </w:pPr>
    </w:p>
    <w:p w:rsidR="00ED4C70" w:rsidRPr="00502A6A" w:rsidRDefault="00ED4C70" w:rsidP="00ED4C70">
      <w:pPr>
        <w:pStyle w:val="PlainText"/>
        <w:ind w:left="720"/>
        <w:jc w:val="both"/>
        <w:rPr>
          <w:rFonts w:ascii="Arial" w:hAnsi="Arial" w:cs="Arial"/>
          <w:sz w:val="22"/>
          <w:szCs w:val="22"/>
          <w:lang w:val="en-ZA"/>
        </w:rPr>
      </w:pPr>
      <w:r w:rsidRPr="00502A6A">
        <w:rPr>
          <w:rFonts w:ascii="Arial" w:hAnsi="Arial" w:cs="Arial"/>
          <w:sz w:val="22"/>
          <w:szCs w:val="22"/>
          <w:lang w:val="en-ZA"/>
        </w:rPr>
        <w:t xml:space="preserve">Agro-processing or value adding within the municipal area will also be measured against demand for product and cost of production. </w:t>
      </w:r>
    </w:p>
    <w:p w:rsidR="00ED4C70" w:rsidRPr="00502A6A" w:rsidRDefault="00ED4C70" w:rsidP="00ED4C70">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ED4C70" w:rsidRPr="00502A6A" w:rsidRDefault="00ED4C70" w:rsidP="00ED4C70">
      <w:pPr>
        <w:pStyle w:val="PlainText"/>
        <w:ind w:left="720"/>
        <w:jc w:val="both"/>
        <w:rPr>
          <w:rFonts w:ascii="Arial" w:hAnsi="Arial" w:cs="Arial"/>
          <w:sz w:val="22"/>
          <w:szCs w:val="22"/>
          <w:lang w:val="en-ZA"/>
        </w:rPr>
      </w:pPr>
      <w:r w:rsidRPr="00502A6A">
        <w:rPr>
          <w:rFonts w:ascii="Arial" w:hAnsi="Arial" w:cs="Arial"/>
          <w:sz w:val="22"/>
          <w:szCs w:val="22"/>
          <w:lang w:val="en-ZA"/>
        </w:rPr>
        <w:t xml:space="preserve">The role of the private sector must be to proactively develop and exploit the “in-quota” opportunities.  </w:t>
      </w:r>
    </w:p>
    <w:p w:rsidR="00ED4C70" w:rsidRPr="00502A6A" w:rsidRDefault="00ED4C70" w:rsidP="00ED4C70">
      <w:pPr>
        <w:pStyle w:val="PlainText"/>
        <w:ind w:left="720"/>
        <w:jc w:val="both"/>
        <w:rPr>
          <w:rFonts w:ascii="Arial" w:hAnsi="Arial" w:cs="Arial"/>
          <w:sz w:val="22"/>
          <w:szCs w:val="22"/>
          <w:lang w:val="en-ZA"/>
        </w:rPr>
      </w:pPr>
      <w:r w:rsidRPr="00502A6A">
        <w:rPr>
          <w:rFonts w:ascii="Arial" w:hAnsi="Arial" w:cs="Arial"/>
          <w:sz w:val="22"/>
          <w:szCs w:val="22"/>
          <w:lang w:val="en-ZA"/>
        </w:rPr>
        <w:t xml:space="preserve">The role of the public sector is to ensure that national government negotiations include sectors or products that can be produced in the municipal area. </w:t>
      </w:r>
    </w:p>
    <w:p w:rsidR="00ED4C70" w:rsidRPr="00502A6A" w:rsidRDefault="00ED4C70" w:rsidP="00ED4C70">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ED4C70" w:rsidRPr="00502A6A" w:rsidRDefault="00ED4C70" w:rsidP="00242125">
      <w:pPr>
        <w:pStyle w:val="Caption"/>
        <w:numPr>
          <w:ilvl w:val="0"/>
          <w:numId w:val="11"/>
        </w:numPr>
      </w:pPr>
      <w:r w:rsidRPr="00502A6A">
        <w:t>Municipal competitiveness</w:t>
      </w:r>
    </w:p>
    <w:p w:rsidR="00ED4C70" w:rsidRPr="00502A6A" w:rsidRDefault="00ED4C70" w:rsidP="00ED4C70">
      <w:pPr>
        <w:pStyle w:val="PlainText"/>
        <w:jc w:val="both"/>
        <w:rPr>
          <w:rFonts w:ascii="Arial" w:hAnsi="Arial" w:cs="Arial"/>
          <w:b/>
          <w:sz w:val="22"/>
          <w:szCs w:val="22"/>
          <w:lang w:val="en-ZA"/>
        </w:rPr>
      </w:pPr>
    </w:p>
    <w:p w:rsidR="00ED4C70" w:rsidRPr="00502A6A" w:rsidRDefault="00ED4C70" w:rsidP="00ED4C70">
      <w:pPr>
        <w:pStyle w:val="PlainText"/>
        <w:ind w:firstLine="720"/>
        <w:jc w:val="both"/>
        <w:rPr>
          <w:rFonts w:ascii="Arial" w:hAnsi="Arial" w:cs="Arial"/>
          <w:sz w:val="22"/>
          <w:szCs w:val="22"/>
          <w:lang w:val="en-ZA"/>
        </w:rPr>
      </w:pPr>
      <w:r w:rsidRPr="00502A6A">
        <w:rPr>
          <w:rFonts w:ascii="Arial" w:hAnsi="Arial" w:cs="Arial"/>
          <w:sz w:val="22"/>
          <w:szCs w:val="22"/>
          <w:lang w:val="en-ZA"/>
        </w:rPr>
        <w:t>The competitiveness from a municipal perspective will include:</w:t>
      </w:r>
    </w:p>
    <w:p w:rsidR="00ED4C70" w:rsidRPr="00502A6A" w:rsidRDefault="00ED4C70" w:rsidP="00ED4C70">
      <w:pPr>
        <w:pStyle w:val="PlainText"/>
        <w:ind w:left="720"/>
        <w:jc w:val="both"/>
        <w:rPr>
          <w:rFonts w:ascii="Arial" w:hAnsi="Arial" w:cs="Arial"/>
          <w:sz w:val="22"/>
          <w:szCs w:val="22"/>
          <w:lang w:val="en-ZA"/>
        </w:rPr>
      </w:pPr>
      <w:proofErr w:type="gramStart"/>
      <w:r w:rsidRPr="00502A6A">
        <w:rPr>
          <w:rFonts w:ascii="Arial" w:hAnsi="Arial" w:cs="Arial"/>
          <w:sz w:val="22"/>
          <w:szCs w:val="22"/>
          <w:lang w:val="en-ZA"/>
        </w:rPr>
        <w:t>The regulatory framework for setting up a new or expanding an existing business.</w:t>
      </w:r>
      <w:proofErr w:type="gramEnd"/>
      <w:r w:rsidRPr="00502A6A">
        <w:rPr>
          <w:rFonts w:ascii="Arial" w:hAnsi="Arial" w:cs="Arial"/>
          <w:sz w:val="22"/>
          <w:szCs w:val="22"/>
          <w:lang w:val="en-ZA"/>
        </w:rPr>
        <w:t xml:space="preserve"> </w:t>
      </w:r>
      <w:proofErr w:type="gramStart"/>
      <w:r w:rsidRPr="00502A6A">
        <w:rPr>
          <w:rFonts w:ascii="Arial" w:hAnsi="Arial" w:cs="Arial"/>
          <w:sz w:val="22"/>
          <w:szCs w:val="22"/>
          <w:lang w:val="en-ZA"/>
        </w:rPr>
        <w:t>The successful implementation of the agricultural commodity strategy which must have a dedicated market focus.</w:t>
      </w:r>
      <w:proofErr w:type="gramEnd"/>
      <w:r w:rsidRPr="00502A6A">
        <w:rPr>
          <w:rFonts w:ascii="Arial" w:hAnsi="Arial" w:cs="Arial"/>
          <w:sz w:val="22"/>
          <w:szCs w:val="22"/>
          <w:lang w:val="en-ZA"/>
        </w:rPr>
        <w:t xml:space="preserve">  The cost of doing business in the Northern Cape is quite often referred to as high.  The distance to market, size of the provincial market and disposable income are major factors in choosing a location for any business.  The lack of skilled labour, required in a manufacturing process, is also an impediment in establishing a business in the municipal area. </w:t>
      </w:r>
    </w:p>
    <w:p w:rsidR="00ED4C70" w:rsidRPr="00502A6A" w:rsidRDefault="00ED4C70" w:rsidP="00ED4C70">
      <w:pPr>
        <w:pStyle w:val="PlainText"/>
        <w:jc w:val="both"/>
        <w:rPr>
          <w:rFonts w:ascii="Arial" w:hAnsi="Arial" w:cs="Arial"/>
          <w:sz w:val="22"/>
          <w:szCs w:val="22"/>
          <w:lang w:val="en-ZA"/>
        </w:rPr>
      </w:pPr>
    </w:p>
    <w:p w:rsidR="00ED4C70" w:rsidRPr="00502A6A" w:rsidRDefault="00ED4C70" w:rsidP="00ED4C70">
      <w:pPr>
        <w:pStyle w:val="PlainText"/>
        <w:ind w:left="720"/>
        <w:jc w:val="both"/>
        <w:rPr>
          <w:rFonts w:ascii="Arial" w:hAnsi="Arial" w:cs="Arial"/>
          <w:sz w:val="22"/>
          <w:szCs w:val="22"/>
          <w:lang w:val="en-ZA"/>
        </w:rPr>
      </w:pPr>
      <w:r w:rsidRPr="00502A6A">
        <w:rPr>
          <w:rFonts w:ascii="Arial" w:hAnsi="Arial" w:cs="Arial"/>
          <w:sz w:val="22"/>
          <w:szCs w:val="22"/>
          <w:lang w:val="en-ZA"/>
        </w:rPr>
        <w:t xml:space="preserve">Despite the more recent process of policy reform in South Africa, the operating environment for private agribusinesses is still not conducive to major investments.  Firms face considerable in-direct (water, roads and other infrastructure) risks and </w:t>
      </w:r>
      <w:r w:rsidRPr="00502A6A">
        <w:rPr>
          <w:rFonts w:ascii="Arial" w:hAnsi="Arial" w:cs="Arial"/>
          <w:sz w:val="22"/>
          <w:szCs w:val="22"/>
          <w:lang w:val="en-ZA"/>
        </w:rPr>
        <w:lastRenderedPageBreak/>
        <w:t xml:space="preserve">relatively high costs for intermediate goods and services, which weaken their scope for international competitiveness. </w:t>
      </w:r>
    </w:p>
    <w:p w:rsidR="00ED4C70" w:rsidRPr="00502A6A" w:rsidRDefault="00ED4C70" w:rsidP="00ED4C70">
      <w:pPr>
        <w:pStyle w:val="PlainText"/>
        <w:jc w:val="both"/>
        <w:rPr>
          <w:rFonts w:ascii="Arial" w:hAnsi="Arial" w:cs="Arial"/>
          <w:sz w:val="22"/>
          <w:szCs w:val="22"/>
          <w:lang w:val="en-ZA"/>
        </w:rPr>
      </w:pPr>
    </w:p>
    <w:p w:rsidR="00ED4C70" w:rsidRPr="00502A6A" w:rsidRDefault="00ED4C70" w:rsidP="00ED4C70">
      <w:pPr>
        <w:pStyle w:val="PlainText"/>
        <w:ind w:left="720"/>
        <w:jc w:val="both"/>
        <w:rPr>
          <w:rFonts w:ascii="Arial" w:hAnsi="Arial" w:cs="Arial"/>
          <w:sz w:val="22"/>
          <w:szCs w:val="22"/>
          <w:lang w:val="en-ZA"/>
        </w:rPr>
      </w:pPr>
      <w:r w:rsidRPr="00502A6A">
        <w:rPr>
          <w:rFonts w:ascii="Arial" w:hAnsi="Arial" w:cs="Arial"/>
          <w:sz w:val="22"/>
          <w:szCs w:val="22"/>
          <w:lang w:val="en-ZA"/>
        </w:rPr>
        <w:t xml:space="preserve">Related and supporting industries: Vertical support – the presence of internationally competitive supplier industries that will ensure cost effective and speedy delivery. </w:t>
      </w:r>
      <w:proofErr w:type="gramStart"/>
      <w:r w:rsidRPr="00502A6A">
        <w:rPr>
          <w:rFonts w:ascii="Arial" w:hAnsi="Arial" w:cs="Arial"/>
          <w:sz w:val="22"/>
          <w:szCs w:val="22"/>
          <w:lang w:val="en-ZA"/>
        </w:rPr>
        <w:t>Horizontal support – the presence of, internationally competitive, related industries to coordinate and share activities with and to stimulate competition.</w:t>
      </w:r>
      <w:proofErr w:type="gramEnd"/>
    </w:p>
    <w:p w:rsidR="00ED4C70" w:rsidRPr="00502A6A" w:rsidRDefault="00ED4C70" w:rsidP="00ED4C70">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ED4C70" w:rsidRPr="00502A6A" w:rsidRDefault="00ED4C70" w:rsidP="00ED4C70">
      <w:pPr>
        <w:pStyle w:val="PlainText"/>
        <w:ind w:firstLine="567"/>
        <w:jc w:val="both"/>
        <w:rPr>
          <w:rFonts w:ascii="Arial" w:hAnsi="Arial" w:cs="Arial"/>
          <w:sz w:val="22"/>
          <w:szCs w:val="22"/>
          <w:lang w:val="en-ZA"/>
        </w:rPr>
      </w:pPr>
      <w:r w:rsidRPr="00502A6A">
        <w:rPr>
          <w:rFonts w:ascii="Arial" w:hAnsi="Arial" w:cs="Arial"/>
          <w:sz w:val="22"/>
          <w:szCs w:val="22"/>
          <w:lang w:val="en-ZA"/>
        </w:rPr>
        <w:t>The development of a local agro-processing sector strategy requires at least:</w:t>
      </w:r>
    </w:p>
    <w:p w:rsidR="00ED4C70" w:rsidRPr="00502A6A" w:rsidRDefault="00ED4C70" w:rsidP="00ED4C70">
      <w:pPr>
        <w:pStyle w:val="PlainText"/>
        <w:numPr>
          <w:ilvl w:val="0"/>
          <w:numId w:val="1"/>
        </w:numPr>
        <w:tabs>
          <w:tab w:val="clear" w:pos="1320"/>
          <w:tab w:val="num" w:pos="1134"/>
        </w:tabs>
        <w:ind w:left="1134" w:hanging="567"/>
        <w:jc w:val="both"/>
        <w:rPr>
          <w:rFonts w:ascii="Arial" w:hAnsi="Arial" w:cs="Arial"/>
          <w:sz w:val="22"/>
          <w:szCs w:val="22"/>
          <w:lang w:val="en-ZA"/>
        </w:rPr>
      </w:pPr>
      <w:r w:rsidRPr="00502A6A">
        <w:rPr>
          <w:rFonts w:ascii="Arial" w:hAnsi="Arial" w:cs="Arial"/>
          <w:sz w:val="22"/>
          <w:szCs w:val="22"/>
          <w:lang w:val="en-ZA"/>
        </w:rPr>
        <w:t>a holistic and integrated approach that incorporates macro and micro-economic considerations as well as a range of provincial competitiveness issues;</w:t>
      </w:r>
    </w:p>
    <w:p w:rsidR="00ED4C70" w:rsidRPr="00502A6A" w:rsidRDefault="00ED4C70" w:rsidP="00ED4C70">
      <w:pPr>
        <w:pStyle w:val="PlainText"/>
        <w:numPr>
          <w:ilvl w:val="0"/>
          <w:numId w:val="1"/>
        </w:numPr>
        <w:tabs>
          <w:tab w:val="clear" w:pos="1320"/>
          <w:tab w:val="num" w:pos="1134"/>
        </w:tabs>
        <w:ind w:left="1134" w:hanging="567"/>
        <w:jc w:val="both"/>
        <w:rPr>
          <w:rFonts w:ascii="Arial" w:hAnsi="Arial" w:cs="Arial"/>
          <w:sz w:val="22"/>
          <w:szCs w:val="22"/>
          <w:lang w:val="en-ZA"/>
        </w:rPr>
      </w:pPr>
      <w:r w:rsidRPr="00502A6A">
        <w:rPr>
          <w:rFonts w:ascii="Arial" w:hAnsi="Arial" w:cs="Arial"/>
          <w:sz w:val="22"/>
          <w:szCs w:val="22"/>
          <w:lang w:val="en-ZA"/>
        </w:rPr>
        <w:t>an evaluation of the technical feasibility of adding value to food or fibre produced in the municipal area;</w:t>
      </w:r>
    </w:p>
    <w:p w:rsidR="00ED4C70" w:rsidRPr="00502A6A" w:rsidRDefault="00ED4C70" w:rsidP="00ED4C70">
      <w:pPr>
        <w:pStyle w:val="PlainText"/>
        <w:numPr>
          <w:ilvl w:val="0"/>
          <w:numId w:val="1"/>
        </w:numPr>
        <w:tabs>
          <w:tab w:val="clear" w:pos="1320"/>
          <w:tab w:val="num" w:pos="1134"/>
        </w:tabs>
        <w:ind w:left="1134" w:hanging="567"/>
        <w:jc w:val="both"/>
        <w:rPr>
          <w:rFonts w:ascii="Arial" w:hAnsi="Arial" w:cs="Arial"/>
          <w:sz w:val="22"/>
          <w:szCs w:val="22"/>
          <w:lang w:val="en-ZA"/>
        </w:rPr>
      </w:pPr>
      <w:r w:rsidRPr="00502A6A">
        <w:rPr>
          <w:rFonts w:ascii="Arial" w:hAnsi="Arial" w:cs="Arial"/>
          <w:sz w:val="22"/>
          <w:szCs w:val="22"/>
          <w:lang w:val="en-ZA"/>
        </w:rPr>
        <w:t>an appraisal of domestic and foreign markets to determine requirements for competitiveness;</w:t>
      </w:r>
    </w:p>
    <w:p w:rsidR="00ED4C70" w:rsidRPr="00502A6A" w:rsidRDefault="00ED4C70" w:rsidP="00ED4C70">
      <w:pPr>
        <w:pStyle w:val="PlainText"/>
        <w:numPr>
          <w:ilvl w:val="0"/>
          <w:numId w:val="1"/>
        </w:numPr>
        <w:tabs>
          <w:tab w:val="clear" w:pos="1320"/>
          <w:tab w:val="num" w:pos="1134"/>
        </w:tabs>
        <w:ind w:left="1134" w:hanging="567"/>
        <w:jc w:val="both"/>
        <w:rPr>
          <w:rFonts w:ascii="Arial" w:hAnsi="Arial" w:cs="Arial"/>
          <w:sz w:val="22"/>
          <w:szCs w:val="22"/>
          <w:lang w:val="en-ZA"/>
        </w:rPr>
      </w:pPr>
      <w:r w:rsidRPr="00502A6A">
        <w:rPr>
          <w:rFonts w:ascii="Arial" w:hAnsi="Arial" w:cs="Arial"/>
          <w:sz w:val="22"/>
          <w:szCs w:val="22"/>
          <w:lang w:val="en-ZA"/>
        </w:rPr>
        <w:t xml:space="preserve">an assessment of the </w:t>
      </w:r>
      <w:proofErr w:type="spellStart"/>
      <w:r w:rsidRPr="00502A6A">
        <w:rPr>
          <w:rFonts w:ascii="Arial" w:hAnsi="Arial" w:cs="Arial"/>
          <w:sz w:val="22"/>
          <w:szCs w:val="22"/>
          <w:lang w:val="en-ZA"/>
        </w:rPr>
        <w:t>agri</w:t>
      </w:r>
      <w:proofErr w:type="spellEnd"/>
      <w:r w:rsidRPr="00502A6A">
        <w:rPr>
          <w:rFonts w:ascii="Arial" w:hAnsi="Arial" w:cs="Arial"/>
          <w:sz w:val="22"/>
          <w:szCs w:val="22"/>
          <w:lang w:val="en-ZA"/>
        </w:rPr>
        <w:t xml:space="preserve">-supply chains of the retail sector to determine scope for NCP producers to penetrate local markets for processed food and fibre; </w:t>
      </w:r>
    </w:p>
    <w:p w:rsidR="00ED4C70" w:rsidRPr="00502A6A" w:rsidRDefault="00ED4C70" w:rsidP="00ED4C70">
      <w:pPr>
        <w:pStyle w:val="PlainText"/>
        <w:numPr>
          <w:ilvl w:val="0"/>
          <w:numId w:val="1"/>
        </w:numPr>
        <w:tabs>
          <w:tab w:val="clear" w:pos="1320"/>
          <w:tab w:val="num" w:pos="1134"/>
        </w:tabs>
        <w:ind w:left="1134" w:hanging="567"/>
        <w:jc w:val="both"/>
        <w:rPr>
          <w:rFonts w:ascii="Arial" w:hAnsi="Arial" w:cs="Arial"/>
          <w:sz w:val="22"/>
          <w:szCs w:val="22"/>
          <w:lang w:val="en-ZA"/>
        </w:rPr>
      </w:pPr>
      <w:r w:rsidRPr="00502A6A">
        <w:rPr>
          <w:rFonts w:ascii="Arial" w:hAnsi="Arial" w:cs="Arial"/>
          <w:sz w:val="22"/>
          <w:szCs w:val="22"/>
          <w:lang w:val="en-ZA"/>
        </w:rPr>
        <w:t xml:space="preserve">close collaboration between the provincial Departments of Agriculture and Economic Affairs and the national Department of Trade and Industry to provide a support for agro-processing development </w:t>
      </w:r>
    </w:p>
    <w:p w:rsidR="00ED4C70" w:rsidRPr="00502A6A" w:rsidRDefault="00ED4C70" w:rsidP="00ED4C70">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ED4C70" w:rsidRPr="00502A6A" w:rsidRDefault="00ED4C70" w:rsidP="00242125">
      <w:pPr>
        <w:pStyle w:val="Caption"/>
        <w:numPr>
          <w:ilvl w:val="0"/>
          <w:numId w:val="11"/>
        </w:numPr>
      </w:pPr>
      <w:r w:rsidRPr="00502A6A">
        <w:t>Conclusions and Recommendations</w:t>
      </w:r>
    </w:p>
    <w:p w:rsidR="00ED4C70" w:rsidRPr="00502A6A" w:rsidRDefault="00ED4C70" w:rsidP="00ED4C70">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ED4C70" w:rsidRPr="00502A6A" w:rsidRDefault="00ED4C70" w:rsidP="00ED4C70">
      <w:pPr>
        <w:pStyle w:val="Caption"/>
        <w:ind w:firstLine="720"/>
      </w:pPr>
      <w:r w:rsidRPr="00502A6A">
        <w:tab/>
        <w:t>Public interventions</w:t>
      </w:r>
    </w:p>
    <w:p w:rsidR="00ED4C70" w:rsidRPr="00502A6A" w:rsidRDefault="00ED4C70" w:rsidP="00ED4C70">
      <w:pPr>
        <w:pStyle w:val="PlainText"/>
        <w:ind w:left="567"/>
        <w:jc w:val="both"/>
        <w:rPr>
          <w:rFonts w:ascii="Arial" w:hAnsi="Arial" w:cs="Arial"/>
          <w:b/>
          <w:sz w:val="22"/>
          <w:szCs w:val="22"/>
          <w:lang w:val="en-ZA"/>
        </w:rPr>
      </w:pPr>
    </w:p>
    <w:p w:rsidR="00ED4C70" w:rsidRPr="00502A6A" w:rsidRDefault="00ED4C70" w:rsidP="00ED4C70">
      <w:pPr>
        <w:pStyle w:val="PlainText"/>
        <w:ind w:left="2160"/>
        <w:jc w:val="both"/>
        <w:rPr>
          <w:rFonts w:ascii="Arial" w:hAnsi="Arial" w:cs="Arial"/>
          <w:sz w:val="22"/>
          <w:szCs w:val="22"/>
          <w:lang w:val="en-ZA"/>
        </w:rPr>
      </w:pPr>
      <w:r w:rsidRPr="00502A6A">
        <w:rPr>
          <w:rFonts w:ascii="Arial" w:hAnsi="Arial" w:cs="Arial"/>
          <w:sz w:val="22"/>
          <w:szCs w:val="22"/>
          <w:lang w:val="en-ZA"/>
        </w:rPr>
        <w:t xml:space="preserve">Constructive Public involvement is required in the funding, development of reasonable goals and objectives, and in monitoring subsequent activities. </w:t>
      </w:r>
    </w:p>
    <w:p w:rsidR="00ED4C70" w:rsidRPr="00502A6A" w:rsidRDefault="00ED4C70" w:rsidP="00ED4C70">
      <w:pPr>
        <w:pStyle w:val="PlainText"/>
        <w:jc w:val="both"/>
        <w:rPr>
          <w:rFonts w:ascii="Arial" w:hAnsi="Arial" w:cs="Arial"/>
          <w:sz w:val="22"/>
          <w:szCs w:val="22"/>
          <w:lang w:val="en-ZA"/>
        </w:rPr>
      </w:pPr>
    </w:p>
    <w:p w:rsidR="00ED4C70" w:rsidRPr="00502A6A" w:rsidRDefault="00ED4C70" w:rsidP="00ED4C70">
      <w:pPr>
        <w:pStyle w:val="Caption"/>
      </w:pPr>
      <w:r w:rsidRPr="00502A6A">
        <w:tab/>
        <w:t>7</w:t>
      </w:r>
      <w:r w:rsidRPr="00502A6A">
        <w:tab/>
        <w:t>Infrastructure</w:t>
      </w:r>
    </w:p>
    <w:p w:rsidR="00ED4C70" w:rsidRPr="00502A6A" w:rsidRDefault="00ED4C70" w:rsidP="00ED4C70">
      <w:pPr>
        <w:jc w:val="both"/>
      </w:pPr>
    </w:p>
    <w:p w:rsidR="00ED4C70" w:rsidRPr="00502A6A" w:rsidRDefault="00ED4C70" w:rsidP="00242125">
      <w:pPr>
        <w:pStyle w:val="PlainText"/>
        <w:ind w:left="1440"/>
        <w:jc w:val="both"/>
        <w:rPr>
          <w:rFonts w:ascii="Arial" w:hAnsi="Arial" w:cs="Arial"/>
          <w:sz w:val="22"/>
          <w:szCs w:val="22"/>
          <w:lang w:val="en-ZA"/>
        </w:rPr>
      </w:pPr>
      <w:r w:rsidRPr="00502A6A">
        <w:rPr>
          <w:rFonts w:ascii="Arial" w:hAnsi="Arial" w:cs="Arial"/>
          <w:sz w:val="22"/>
          <w:szCs w:val="22"/>
          <w:lang w:val="en-ZA"/>
        </w:rPr>
        <w:t xml:space="preserve">Agro-processing can be enhanced through selective public or collaborative initiatives related to market intelligence, information services, standardization of product packaging and </w:t>
      </w:r>
      <w:proofErr w:type="spellStart"/>
      <w:r w:rsidRPr="00502A6A">
        <w:rPr>
          <w:rFonts w:ascii="Arial" w:hAnsi="Arial" w:cs="Arial"/>
          <w:sz w:val="22"/>
          <w:szCs w:val="22"/>
          <w:lang w:val="en-ZA"/>
        </w:rPr>
        <w:t>phyto</w:t>
      </w:r>
      <w:proofErr w:type="spellEnd"/>
      <w:r w:rsidRPr="00502A6A">
        <w:rPr>
          <w:rFonts w:ascii="Arial" w:hAnsi="Arial" w:cs="Arial"/>
          <w:sz w:val="22"/>
          <w:szCs w:val="22"/>
          <w:lang w:val="en-ZA"/>
        </w:rPr>
        <w:t>-sanitary control.</w:t>
      </w:r>
    </w:p>
    <w:p w:rsidR="00ED4C70" w:rsidRPr="00502A6A" w:rsidRDefault="00ED4C70" w:rsidP="00ED4C70">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ED4C70" w:rsidRPr="00502A6A" w:rsidRDefault="00ED4C70" w:rsidP="00ED4C70">
      <w:pPr>
        <w:pStyle w:val="Caption"/>
        <w:ind w:firstLine="720"/>
      </w:pPr>
      <w:r w:rsidRPr="00502A6A">
        <w:tab/>
        <w:t xml:space="preserve">Institutional Development </w:t>
      </w:r>
    </w:p>
    <w:p w:rsidR="00ED4C70" w:rsidRPr="00502A6A" w:rsidRDefault="00ED4C70" w:rsidP="00ED4C70">
      <w:pPr>
        <w:pStyle w:val="PlainText"/>
        <w:ind w:left="567" w:hanging="567"/>
        <w:jc w:val="both"/>
        <w:rPr>
          <w:rFonts w:ascii="Arial" w:hAnsi="Arial" w:cs="Arial"/>
          <w:sz w:val="22"/>
          <w:szCs w:val="22"/>
          <w:lang w:val="en-ZA"/>
        </w:rPr>
      </w:pPr>
    </w:p>
    <w:p w:rsidR="00ED4C70" w:rsidRPr="00502A6A" w:rsidRDefault="00ED4C70" w:rsidP="00242125">
      <w:pPr>
        <w:pStyle w:val="PlainText"/>
        <w:ind w:left="2160" w:hanging="720"/>
        <w:jc w:val="both"/>
        <w:rPr>
          <w:rFonts w:ascii="Arial" w:hAnsi="Arial" w:cs="Arial"/>
          <w:sz w:val="22"/>
          <w:szCs w:val="22"/>
          <w:lang w:val="en-ZA"/>
        </w:rPr>
      </w:pPr>
      <w:r w:rsidRPr="00502A6A">
        <w:rPr>
          <w:rFonts w:ascii="Arial" w:hAnsi="Arial" w:cs="Arial"/>
          <w:sz w:val="22"/>
          <w:szCs w:val="22"/>
          <w:lang w:val="en-ZA"/>
        </w:rPr>
        <w:t xml:space="preserve">1.     </w:t>
      </w:r>
      <w:r w:rsidRPr="00502A6A">
        <w:rPr>
          <w:rFonts w:ascii="Arial" w:hAnsi="Arial" w:cs="Arial"/>
          <w:sz w:val="22"/>
          <w:szCs w:val="22"/>
          <w:lang w:val="en-ZA"/>
        </w:rPr>
        <w:tab/>
        <w:t xml:space="preserve">The municipality should consider the establishment of an Advisory Service Centre (ASC).  </w:t>
      </w:r>
    </w:p>
    <w:p w:rsidR="00ED4C70" w:rsidRPr="00502A6A" w:rsidRDefault="00ED4C70" w:rsidP="00242125">
      <w:pPr>
        <w:pStyle w:val="PlainText"/>
        <w:ind w:left="2160"/>
        <w:jc w:val="both"/>
        <w:rPr>
          <w:rFonts w:ascii="Arial" w:hAnsi="Arial" w:cs="Arial"/>
          <w:sz w:val="22"/>
          <w:szCs w:val="22"/>
          <w:lang w:val="en-ZA"/>
        </w:rPr>
      </w:pPr>
      <w:r w:rsidRPr="00502A6A">
        <w:rPr>
          <w:rFonts w:ascii="Arial" w:hAnsi="Arial" w:cs="Arial"/>
          <w:sz w:val="22"/>
          <w:szCs w:val="22"/>
          <w:lang w:val="en-ZA"/>
        </w:rPr>
        <w:t>The scope of the service centre should be to assist entrepreneurs with market information; requirements and advice; support entrepreneurs with the removal of procedural and administrative bottlenecks; facilitate investment; coordinate technological support and finance; organize training programmes and seminars. The centre must establish market research facilities and link producers with markets (or buyers).</w:t>
      </w:r>
    </w:p>
    <w:p w:rsidR="00ED4C70" w:rsidRPr="00502A6A" w:rsidRDefault="00ED4C70" w:rsidP="00ED4C70">
      <w:pPr>
        <w:pStyle w:val="PlainText"/>
        <w:jc w:val="both"/>
        <w:rPr>
          <w:rFonts w:ascii="Arial" w:hAnsi="Arial" w:cs="Arial"/>
          <w:sz w:val="22"/>
          <w:szCs w:val="22"/>
          <w:lang w:val="en-ZA"/>
        </w:rPr>
      </w:pPr>
    </w:p>
    <w:p w:rsidR="00ED4C70" w:rsidRPr="00502A6A" w:rsidRDefault="00ED4C70" w:rsidP="00242125">
      <w:pPr>
        <w:pStyle w:val="PlainText"/>
        <w:ind w:left="1440" w:firstLine="153"/>
        <w:jc w:val="both"/>
        <w:rPr>
          <w:rFonts w:ascii="Arial" w:hAnsi="Arial" w:cs="Arial"/>
          <w:sz w:val="22"/>
          <w:szCs w:val="22"/>
          <w:lang w:val="en-ZA"/>
        </w:rPr>
      </w:pPr>
      <w:r w:rsidRPr="00502A6A">
        <w:rPr>
          <w:rFonts w:ascii="Arial" w:hAnsi="Arial" w:cs="Arial"/>
          <w:sz w:val="22"/>
          <w:szCs w:val="22"/>
          <w:lang w:val="en-ZA"/>
        </w:rPr>
        <w:t xml:space="preserve">2.    </w:t>
      </w:r>
      <w:r w:rsidRPr="00502A6A">
        <w:rPr>
          <w:rFonts w:ascii="Arial" w:hAnsi="Arial" w:cs="Arial"/>
          <w:sz w:val="22"/>
          <w:szCs w:val="22"/>
          <w:lang w:val="en-ZA"/>
        </w:rPr>
        <w:tab/>
        <w:t xml:space="preserve"> The establishment of an Agro-processing advisory board.</w:t>
      </w:r>
    </w:p>
    <w:p w:rsidR="00ED4C70" w:rsidRPr="00502A6A" w:rsidRDefault="00ED4C70" w:rsidP="00ED4C70">
      <w:pPr>
        <w:pStyle w:val="PlainText"/>
        <w:ind w:left="567" w:hanging="567"/>
        <w:jc w:val="both"/>
        <w:rPr>
          <w:rFonts w:ascii="Arial" w:hAnsi="Arial" w:cs="Arial"/>
          <w:sz w:val="22"/>
          <w:szCs w:val="22"/>
          <w:lang w:val="en-ZA"/>
        </w:rPr>
      </w:pPr>
    </w:p>
    <w:p w:rsidR="00ED4C70" w:rsidRPr="00502A6A" w:rsidRDefault="00ED4C70" w:rsidP="00ED4C70">
      <w:pPr>
        <w:pStyle w:val="Caption"/>
        <w:ind w:firstLine="720"/>
      </w:pPr>
      <w:r w:rsidRPr="00502A6A">
        <w:tab/>
        <w:t>Finance, Marketing and other Support Mechanisms</w:t>
      </w:r>
    </w:p>
    <w:p w:rsidR="00ED4C70" w:rsidRPr="00502A6A" w:rsidRDefault="00ED4C70" w:rsidP="00ED4C70"/>
    <w:p w:rsidR="00ED4C70" w:rsidRPr="00502A6A" w:rsidRDefault="00ED4C70" w:rsidP="00242125">
      <w:pPr>
        <w:pStyle w:val="PlainText"/>
        <w:ind w:left="1440"/>
        <w:jc w:val="both"/>
        <w:rPr>
          <w:rFonts w:ascii="Arial" w:hAnsi="Arial" w:cs="Arial"/>
          <w:sz w:val="22"/>
          <w:szCs w:val="22"/>
          <w:lang w:val="en-ZA"/>
        </w:rPr>
      </w:pPr>
      <w:r w:rsidRPr="00502A6A">
        <w:rPr>
          <w:rFonts w:ascii="Arial" w:hAnsi="Arial" w:cs="Arial"/>
          <w:sz w:val="22"/>
          <w:szCs w:val="22"/>
          <w:lang w:val="en-ZA"/>
        </w:rPr>
        <w:t xml:space="preserve">The support from Land Bank, Industrial Development Co-operation (IDC), and </w:t>
      </w:r>
      <w:proofErr w:type="spellStart"/>
      <w:r w:rsidRPr="00502A6A">
        <w:rPr>
          <w:rFonts w:ascii="Arial" w:hAnsi="Arial" w:cs="Arial"/>
          <w:sz w:val="22"/>
          <w:szCs w:val="22"/>
          <w:lang w:val="en-ZA"/>
        </w:rPr>
        <w:t>Khula</w:t>
      </w:r>
      <w:proofErr w:type="spellEnd"/>
      <w:r w:rsidRPr="00502A6A">
        <w:rPr>
          <w:rFonts w:ascii="Arial" w:hAnsi="Arial" w:cs="Arial"/>
          <w:sz w:val="22"/>
          <w:szCs w:val="22"/>
          <w:lang w:val="en-ZA"/>
        </w:rPr>
        <w:t>, will be of the utmost importance.  Foreign investment can play a major role in the growth of the agro-processing sector with competitive technology or access to new export markets.</w:t>
      </w:r>
    </w:p>
    <w:p w:rsidR="00ED4C70" w:rsidRPr="00502A6A" w:rsidRDefault="00ED4C70" w:rsidP="00ED4C70">
      <w:pPr>
        <w:pStyle w:val="PlainText"/>
        <w:jc w:val="both"/>
        <w:rPr>
          <w:rFonts w:ascii="Arial" w:hAnsi="Arial" w:cs="Arial"/>
          <w:sz w:val="22"/>
          <w:szCs w:val="22"/>
          <w:lang w:val="en-ZA"/>
        </w:rPr>
      </w:pPr>
    </w:p>
    <w:p w:rsidR="00ED4C70" w:rsidRPr="00502A6A" w:rsidRDefault="00ED4C70" w:rsidP="00ED4C70">
      <w:pPr>
        <w:pStyle w:val="Caption"/>
        <w:ind w:firstLine="720"/>
      </w:pPr>
      <w:r w:rsidRPr="00502A6A">
        <w:tab/>
        <w:t>Management, co-ordination and implementation</w:t>
      </w:r>
    </w:p>
    <w:p w:rsidR="00ED4C70" w:rsidRPr="00502A6A" w:rsidRDefault="00ED4C70" w:rsidP="00ED4C70"/>
    <w:p w:rsidR="00ED4C70" w:rsidRPr="00502A6A" w:rsidRDefault="00ED4C70" w:rsidP="00ED4C70">
      <w:pPr>
        <w:pStyle w:val="PlainText"/>
        <w:ind w:left="2160"/>
        <w:jc w:val="both"/>
        <w:rPr>
          <w:rFonts w:ascii="Arial" w:hAnsi="Arial" w:cs="Arial"/>
          <w:sz w:val="22"/>
          <w:szCs w:val="22"/>
          <w:lang w:val="en-ZA"/>
        </w:rPr>
      </w:pPr>
      <w:r w:rsidRPr="00502A6A">
        <w:rPr>
          <w:rFonts w:ascii="Arial" w:hAnsi="Arial" w:cs="Arial"/>
          <w:sz w:val="22"/>
          <w:szCs w:val="22"/>
          <w:lang w:val="en-ZA"/>
        </w:rPr>
        <w:t>The municipality should consider contracting a service provider to implement the agro-processing strategy</w:t>
      </w:r>
    </w:p>
    <w:p w:rsidR="00ED4C70" w:rsidRPr="00502A6A" w:rsidRDefault="00ED4C70" w:rsidP="00ED4C70">
      <w:pPr>
        <w:pStyle w:val="PlainText"/>
        <w:jc w:val="both"/>
        <w:rPr>
          <w:rFonts w:ascii="Arial" w:hAnsi="Arial" w:cs="Arial"/>
          <w:b/>
          <w:sz w:val="22"/>
          <w:szCs w:val="22"/>
          <w:lang w:val="en-ZA"/>
        </w:rPr>
      </w:pPr>
    </w:p>
    <w:p w:rsidR="00ED4C70" w:rsidRPr="00502A6A" w:rsidRDefault="00ED4C70" w:rsidP="00ED4C70">
      <w:pPr>
        <w:pStyle w:val="Caption"/>
        <w:ind w:firstLine="720"/>
      </w:pPr>
      <w:r w:rsidRPr="00502A6A">
        <w:tab/>
        <w:t>The aim of the Agro-processing Strategy</w:t>
      </w:r>
    </w:p>
    <w:p w:rsidR="00ED4C70" w:rsidRPr="00502A6A" w:rsidRDefault="00ED4C70" w:rsidP="00ED4C70"/>
    <w:p w:rsidR="00ED4C70" w:rsidRPr="00502A6A" w:rsidRDefault="00ED4C70" w:rsidP="00ED4C70">
      <w:pPr>
        <w:pStyle w:val="PlainText"/>
        <w:ind w:left="2160"/>
        <w:jc w:val="both"/>
        <w:rPr>
          <w:rFonts w:ascii="Arial" w:hAnsi="Arial" w:cs="Arial"/>
          <w:sz w:val="22"/>
          <w:szCs w:val="22"/>
          <w:lang w:val="en-ZA"/>
        </w:rPr>
      </w:pPr>
      <w:r w:rsidRPr="00502A6A">
        <w:rPr>
          <w:rFonts w:ascii="Arial" w:hAnsi="Arial" w:cs="Arial"/>
          <w:sz w:val="22"/>
          <w:szCs w:val="22"/>
          <w:lang w:val="en-ZA"/>
        </w:rPr>
        <w:t>The aim of the strategy is to shift from producing primary commodities to increase production of value added items of high value for domestic and international markets.</w:t>
      </w:r>
    </w:p>
    <w:p w:rsidR="00ED4C70" w:rsidRPr="00502A6A" w:rsidRDefault="00ED4C70" w:rsidP="00ED4C70">
      <w:pPr>
        <w:pStyle w:val="PlainText"/>
        <w:jc w:val="both"/>
        <w:rPr>
          <w:rFonts w:ascii="Arial" w:hAnsi="Arial" w:cs="Arial"/>
          <w:sz w:val="22"/>
          <w:szCs w:val="22"/>
          <w:lang w:val="en-ZA"/>
        </w:rPr>
      </w:pPr>
    </w:p>
    <w:p w:rsidR="00ED4C70" w:rsidRPr="00502A6A" w:rsidRDefault="00ED4C70" w:rsidP="00ED4C70">
      <w:pPr>
        <w:pStyle w:val="PlainText"/>
        <w:jc w:val="both"/>
        <w:rPr>
          <w:rFonts w:ascii="Arial" w:hAnsi="Arial" w:cs="Arial"/>
          <w:sz w:val="22"/>
          <w:szCs w:val="22"/>
          <w:lang w:val="en-ZA"/>
        </w:rPr>
      </w:pPr>
    </w:p>
    <w:p w:rsidR="00ED4C70" w:rsidRPr="00502A6A" w:rsidRDefault="00ED4C70" w:rsidP="00242125">
      <w:pPr>
        <w:pStyle w:val="Caption"/>
        <w:numPr>
          <w:ilvl w:val="0"/>
          <w:numId w:val="11"/>
        </w:numPr>
      </w:pPr>
      <w:bookmarkStart w:id="1" w:name="_GoBack"/>
      <w:bookmarkEnd w:id="1"/>
      <w:r w:rsidRPr="00502A6A">
        <w:t>The specific objectives of the Agro-processing strategy</w:t>
      </w:r>
    </w:p>
    <w:p w:rsidR="00ED4C70" w:rsidRPr="00502A6A" w:rsidRDefault="00ED4C70" w:rsidP="00ED4C70"/>
    <w:p w:rsidR="00ED4C70" w:rsidRPr="00502A6A" w:rsidRDefault="00ED4C70" w:rsidP="00ED4C70">
      <w:pPr>
        <w:pStyle w:val="PlainText"/>
        <w:numPr>
          <w:ilvl w:val="1"/>
          <w:numId w:val="1"/>
        </w:numPr>
        <w:jc w:val="both"/>
        <w:rPr>
          <w:rFonts w:ascii="Arial" w:hAnsi="Arial" w:cs="Arial"/>
          <w:sz w:val="22"/>
          <w:szCs w:val="22"/>
          <w:lang w:val="en-ZA"/>
        </w:rPr>
      </w:pPr>
      <w:r w:rsidRPr="00502A6A">
        <w:rPr>
          <w:rFonts w:ascii="Arial" w:hAnsi="Arial" w:cs="Arial"/>
          <w:sz w:val="22"/>
          <w:szCs w:val="22"/>
          <w:lang w:val="en-ZA"/>
        </w:rPr>
        <w:t xml:space="preserve">To establish an agro-processing base in the municipal area </w:t>
      </w:r>
    </w:p>
    <w:p w:rsidR="00ED4C70" w:rsidRPr="00502A6A" w:rsidRDefault="00ED4C70" w:rsidP="00ED4C70">
      <w:pPr>
        <w:pStyle w:val="PlainText"/>
        <w:numPr>
          <w:ilvl w:val="1"/>
          <w:numId w:val="1"/>
        </w:numPr>
        <w:jc w:val="both"/>
        <w:rPr>
          <w:rFonts w:ascii="Arial" w:hAnsi="Arial" w:cs="Arial"/>
          <w:sz w:val="22"/>
          <w:szCs w:val="22"/>
          <w:lang w:val="en-ZA"/>
        </w:rPr>
      </w:pPr>
      <w:r w:rsidRPr="00502A6A">
        <w:rPr>
          <w:rFonts w:ascii="Arial" w:hAnsi="Arial" w:cs="Arial"/>
          <w:sz w:val="22"/>
          <w:szCs w:val="22"/>
          <w:lang w:val="en-ZA"/>
        </w:rPr>
        <w:t xml:space="preserve">To create an environment to expand agro-processing activities in the municipal area </w:t>
      </w:r>
    </w:p>
    <w:p w:rsidR="00ED4C70" w:rsidRPr="00502A6A" w:rsidRDefault="00ED4C70" w:rsidP="00ED4C70">
      <w:pPr>
        <w:pStyle w:val="PlainText"/>
        <w:numPr>
          <w:ilvl w:val="1"/>
          <w:numId w:val="1"/>
        </w:numPr>
        <w:jc w:val="both"/>
        <w:rPr>
          <w:rFonts w:ascii="Arial" w:hAnsi="Arial" w:cs="Arial"/>
          <w:sz w:val="22"/>
          <w:szCs w:val="22"/>
          <w:lang w:val="en-ZA"/>
        </w:rPr>
      </w:pPr>
      <w:r w:rsidRPr="00502A6A">
        <w:rPr>
          <w:rFonts w:ascii="Arial" w:hAnsi="Arial" w:cs="Arial"/>
          <w:sz w:val="22"/>
          <w:szCs w:val="22"/>
          <w:lang w:val="en-ZA"/>
        </w:rPr>
        <w:t xml:space="preserve">To ensure active participation of private sector in agro-processing </w:t>
      </w:r>
    </w:p>
    <w:p w:rsidR="00ED4C70" w:rsidRPr="00502A6A" w:rsidRDefault="00ED4C70" w:rsidP="00ED4C70">
      <w:pPr>
        <w:pStyle w:val="PlainText"/>
        <w:numPr>
          <w:ilvl w:val="1"/>
          <w:numId w:val="1"/>
        </w:numPr>
        <w:jc w:val="both"/>
        <w:rPr>
          <w:rFonts w:ascii="Arial" w:hAnsi="Arial" w:cs="Arial"/>
          <w:sz w:val="22"/>
          <w:szCs w:val="22"/>
          <w:lang w:val="en-ZA"/>
        </w:rPr>
      </w:pPr>
      <w:r w:rsidRPr="00502A6A">
        <w:rPr>
          <w:rFonts w:ascii="Arial" w:hAnsi="Arial" w:cs="Arial"/>
          <w:sz w:val="22"/>
          <w:szCs w:val="22"/>
          <w:lang w:val="en-ZA"/>
        </w:rPr>
        <w:t xml:space="preserve">To stimulate the multifunctional aspects of agro-processing </w:t>
      </w:r>
    </w:p>
    <w:p w:rsidR="00ED4C70" w:rsidRPr="00502A6A" w:rsidRDefault="00ED4C70" w:rsidP="00ED4C70">
      <w:pPr>
        <w:pStyle w:val="PlainText"/>
        <w:numPr>
          <w:ilvl w:val="1"/>
          <w:numId w:val="1"/>
        </w:numPr>
        <w:jc w:val="both"/>
        <w:rPr>
          <w:rFonts w:ascii="Arial" w:hAnsi="Arial" w:cs="Arial"/>
          <w:sz w:val="22"/>
          <w:szCs w:val="22"/>
          <w:lang w:val="en-ZA"/>
        </w:rPr>
      </w:pPr>
      <w:r w:rsidRPr="00502A6A">
        <w:rPr>
          <w:rFonts w:ascii="Arial" w:hAnsi="Arial" w:cs="Arial"/>
          <w:sz w:val="22"/>
          <w:szCs w:val="22"/>
          <w:lang w:val="en-ZA"/>
        </w:rPr>
        <w:t xml:space="preserve">To promote quality and innovation in agro-processing </w:t>
      </w:r>
    </w:p>
    <w:p w:rsidR="00ED4C70" w:rsidRPr="00502A6A" w:rsidRDefault="00ED4C70" w:rsidP="00ED4C70">
      <w:pPr>
        <w:pStyle w:val="PlainText"/>
        <w:numPr>
          <w:ilvl w:val="1"/>
          <w:numId w:val="1"/>
        </w:numPr>
        <w:jc w:val="both"/>
        <w:rPr>
          <w:rFonts w:ascii="Arial" w:hAnsi="Arial" w:cs="Arial"/>
          <w:sz w:val="22"/>
          <w:szCs w:val="22"/>
          <w:lang w:val="en-ZA"/>
        </w:rPr>
      </w:pPr>
      <w:r w:rsidRPr="00502A6A">
        <w:rPr>
          <w:rFonts w:ascii="Arial" w:hAnsi="Arial" w:cs="Arial"/>
          <w:sz w:val="22"/>
          <w:szCs w:val="22"/>
          <w:lang w:val="en-ZA"/>
        </w:rPr>
        <w:t xml:space="preserve">To strengthen the economic competitiveness of agro-processing activities and management </w:t>
      </w:r>
    </w:p>
    <w:p w:rsidR="00ED4C70" w:rsidRPr="00502A6A" w:rsidRDefault="00ED4C70" w:rsidP="00ED4C70">
      <w:pPr>
        <w:pStyle w:val="PlainText"/>
        <w:numPr>
          <w:ilvl w:val="1"/>
          <w:numId w:val="1"/>
        </w:numPr>
        <w:jc w:val="both"/>
        <w:rPr>
          <w:rFonts w:ascii="Arial" w:hAnsi="Arial" w:cs="Arial"/>
          <w:sz w:val="22"/>
          <w:szCs w:val="22"/>
          <w:lang w:val="en-ZA"/>
        </w:rPr>
      </w:pPr>
      <w:r w:rsidRPr="00502A6A">
        <w:rPr>
          <w:rFonts w:ascii="Arial" w:hAnsi="Arial" w:cs="Arial"/>
          <w:sz w:val="22"/>
          <w:szCs w:val="22"/>
          <w:lang w:val="en-ZA"/>
        </w:rPr>
        <w:t xml:space="preserve">To contribute to the development of job opportunities in the municipal area. </w:t>
      </w:r>
    </w:p>
    <w:p w:rsidR="00ED4C70" w:rsidRPr="00502A6A" w:rsidRDefault="00ED4C70" w:rsidP="00ED4C70">
      <w:pPr>
        <w:pStyle w:val="PlainText"/>
        <w:jc w:val="both"/>
        <w:rPr>
          <w:rFonts w:ascii="Arial" w:hAnsi="Arial" w:cs="Arial"/>
          <w:b/>
          <w:sz w:val="22"/>
          <w:szCs w:val="22"/>
          <w:lang w:val="en-ZA"/>
        </w:rPr>
      </w:pPr>
    </w:p>
    <w:p w:rsidR="00ED4C70" w:rsidRPr="00502A6A" w:rsidRDefault="00ED4C70" w:rsidP="00ED4C70">
      <w:pPr>
        <w:pStyle w:val="Caption"/>
        <w:ind w:firstLine="720"/>
      </w:pPr>
      <w:r w:rsidRPr="00502A6A">
        <w:tab/>
        <w:t>Identification of Project Investment Opportunities</w:t>
      </w:r>
    </w:p>
    <w:p w:rsidR="00ED4C70" w:rsidRPr="00502A6A" w:rsidRDefault="00ED4C70" w:rsidP="00ED4C70">
      <w:pPr>
        <w:jc w:val="both"/>
      </w:pPr>
    </w:p>
    <w:p w:rsidR="00ED4C70" w:rsidRPr="00502A6A" w:rsidRDefault="00ED4C70" w:rsidP="00242125">
      <w:pPr>
        <w:pStyle w:val="PlainText"/>
        <w:ind w:left="1440"/>
        <w:jc w:val="both"/>
        <w:rPr>
          <w:rFonts w:ascii="Arial" w:hAnsi="Arial" w:cs="Arial"/>
          <w:sz w:val="22"/>
          <w:szCs w:val="22"/>
          <w:lang w:val="en-ZA"/>
        </w:rPr>
      </w:pPr>
      <w:r w:rsidRPr="00502A6A">
        <w:rPr>
          <w:rFonts w:ascii="Arial" w:hAnsi="Arial" w:cs="Arial"/>
          <w:sz w:val="22"/>
          <w:szCs w:val="22"/>
          <w:lang w:val="en-ZA"/>
        </w:rPr>
        <w:t xml:space="preserve">The role players, through a process of collaborative discussions, must identify projects that will get all the necessary support over a </w:t>
      </w:r>
      <w:proofErr w:type="spellStart"/>
      <w:r w:rsidRPr="00502A6A">
        <w:rPr>
          <w:rFonts w:ascii="Arial" w:hAnsi="Arial" w:cs="Arial"/>
          <w:sz w:val="22"/>
          <w:szCs w:val="22"/>
          <w:lang w:val="en-ZA"/>
        </w:rPr>
        <w:t>well defined</w:t>
      </w:r>
      <w:proofErr w:type="spellEnd"/>
      <w:r w:rsidRPr="00502A6A">
        <w:rPr>
          <w:rFonts w:ascii="Arial" w:hAnsi="Arial" w:cs="Arial"/>
          <w:sz w:val="22"/>
          <w:szCs w:val="22"/>
          <w:lang w:val="en-ZA"/>
        </w:rPr>
        <w:t xml:space="preserve"> period.</w:t>
      </w:r>
    </w:p>
    <w:p w:rsidR="00ED4C70" w:rsidRPr="00502A6A" w:rsidRDefault="00ED4C70" w:rsidP="00ED4C70">
      <w:pPr>
        <w:pStyle w:val="PlainText"/>
        <w:jc w:val="both"/>
        <w:rPr>
          <w:rFonts w:ascii="Arial" w:hAnsi="Arial" w:cs="Arial"/>
          <w:sz w:val="22"/>
          <w:szCs w:val="22"/>
          <w:lang w:val="en-ZA"/>
        </w:rPr>
      </w:pPr>
      <w:r w:rsidRPr="00502A6A">
        <w:rPr>
          <w:rFonts w:ascii="Arial" w:hAnsi="Arial" w:cs="Arial"/>
          <w:sz w:val="22"/>
          <w:szCs w:val="22"/>
          <w:lang w:val="en-ZA"/>
        </w:rPr>
        <w:t xml:space="preserve"> </w:t>
      </w:r>
    </w:p>
    <w:p w:rsidR="00ED4C70" w:rsidRPr="00502A6A" w:rsidRDefault="00ED4C70" w:rsidP="00242125">
      <w:pPr>
        <w:pStyle w:val="PlainText"/>
        <w:ind w:left="720" w:firstLine="720"/>
        <w:jc w:val="both"/>
        <w:rPr>
          <w:rFonts w:ascii="Arial" w:hAnsi="Arial" w:cs="Arial"/>
          <w:sz w:val="22"/>
          <w:szCs w:val="22"/>
          <w:lang w:val="en-ZA"/>
        </w:rPr>
      </w:pPr>
      <w:r w:rsidRPr="00502A6A">
        <w:rPr>
          <w:rFonts w:ascii="Arial" w:hAnsi="Arial" w:cs="Arial"/>
          <w:sz w:val="22"/>
          <w:szCs w:val="22"/>
          <w:lang w:val="en-ZA"/>
        </w:rPr>
        <w:t>The following criteria are suggested as a basis for the selection of projects:</w:t>
      </w:r>
    </w:p>
    <w:p w:rsidR="00ED4C70" w:rsidRPr="00502A6A" w:rsidRDefault="00ED4C70" w:rsidP="00ED4C70">
      <w:pPr>
        <w:pStyle w:val="PlainText"/>
        <w:ind w:left="1440" w:firstLine="720"/>
        <w:jc w:val="both"/>
        <w:rPr>
          <w:rFonts w:ascii="Arial" w:hAnsi="Arial" w:cs="Arial"/>
          <w:sz w:val="22"/>
          <w:szCs w:val="22"/>
          <w:lang w:val="en-ZA"/>
        </w:rPr>
      </w:pPr>
    </w:p>
    <w:p w:rsidR="00ED4C70" w:rsidRPr="00502A6A" w:rsidRDefault="00ED4C70" w:rsidP="00ED4C70">
      <w:pPr>
        <w:pStyle w:val="PlainText"/>
        <w:ind w:left="2880" w:hanging="720"/>
        <w:jc w:val="both"/>
        <w:rPr>
          <w:rFonts w:ascii="Arial" w:hAnsi="Arial" w:cs="Arial"/>
          <w:sz w:val="22"/>
          <w:szCs w:val="22"/>
          <w:lang w:val="en-ZA"/>
        </w:rPr>
      </w:pPr>
      <w:r w:rsidRPr="00502A6A">
        <w:rPr>
          <w:rFonts w:ascii="Arial" w:hAnsi="Arial" w:cs="Arial"/>
          <w:sz w:val="22"/>
          <w:szCs w:val="22"/>
          <w:lang w:val="en-ZA"/>
        </w:rPr>
        <w:t>1.</w:t>
      </w:r>
      <w:r w:rsidRPr="00502A6A">
        <w:rPr>
          <w:rFonts w:ascii="Arial" w:hAnsi="Arial" w:cs="Arial"/>
          <w:sz w:val="22"/>
          <w:szCs w:val="22"/>
          <w:lang w:val="en-ZA"/>
        </w:rPr>
        <w:tab/>
        <w:t xml:space="preserve">Select from the core agricultural commodities in the municipal area (meat processing of e.g. livestock and game industry).  The livestock and game industries are well established in the municipal area and the opportunities to add value should be investigated. </w:t>
      </w:r>
    </w:p>
    <w:p w:rsidR="00ED4C70" w:rsidRPr="00502A6A" w:rsidRDefault="00ED4C70" w:rsidP="00ED4C70">
      <w:pPr>
        <w:pStyle w:val="PlainText"/>
        <w:ind w:left="2880" w:hanging="720"/>
        <w:jc w:val="both"/>
        <w:rPr>
          <w:rFonts w:ascii="Arial" w:hAnsi="Arial" w:cs="Arial"/>
          <w:sz w:val="22"/>
          <w:szCs w:val="22"/>
          <w:lang w:val="en-ZA"/>
        </w:rPr>
      </w:pPr>
      <w:r w:rsidRPr="00502A6A">
        <w:rPr>
          <w:rFonts w:ascii="Arial" w:hAnsi="Arial" w:cs="Arial"/>
          <w:sz w:val="22"/>
          <w:szCs w:val="22"/>
          <w:lang w:val="en-ZA"/>
        </w:rPr>
        <w:t xml:space="preserve">2.      </w:t>
      </w:r>
      <w:r w:rsidRPr="00502A6A">
        <w:rPr>
          <w:rFonts w:ascii="Arial" w:hAnsi="Arial" w:cs="Arial"/>
          <w:sz w:val="22"/>
          <w:szCs w:val="22"/>
          <w:lang w:val="en-ZA"/>
        </w:rPr>
        <w:tab/>
        <w:t xml:space="preserve">Investigate the possibilities of co-operation with neighbouring municipalities. </w:t>
      </w:r>
    </w:p>
    <w:p w:rsidR="00ED4C70" w:rsidRPr="00502A6A" w:rsidRDefault="00ED4C70" w:rsidP="00ED4C70">
      <w:pPr>
        <w:pStyle w:val="PlainText"/>
        <w:ind w:left="2880" w:hanging="720"/>
        <w:jc w:val="both"/>
        <w:rPr>
          <w:rFonts w:ascii="Arial" w:hAnsi="Arial" w:cs="Arial"/>
          <w:sz w:val="22"/>
          <w:szCs w:val="22"/>
          <w:lang w:val="en-ZA"/>
        </w:rPr>
      </w:pPr>
      <w:r w:rsidRPr="00502A6A">
        <w:rPr>
          <w:rFonts w:ascii="Arial" w:hAnsi="Arial" w:cs="Arial"/>
          <w:sz w:val="22"/>
          <w:szCs w:val="22"/>
          <w:lang w:val="en-ZA"/>
        </w:rPr>
        <w:t xml:space="preserve">3.      </w:t>
      </w:r>
      <w:r w:rsidRPr="00502A6A">
        <w:rPr>
          <w:rFonts w:ascii="Arial" w:hAnsi="Arial" w:cs="Arial"/>
          <w:sz w:val="22"/>
          <w:szCs w:val="22"/>
          <w:lang w:val="en-ZA"/>
        </w:rPr>
        <w:tab/>
        <w:t>Explore all possible opportunities to become part of supply chains of the bigger SA retailers. Food companies as well as national retailers are always looking for opportunities to source products from different regions due to seasonal differences.  These opportunities, in essence represent markets, and should be discussed with the relevant buyers. Review crop against macro and micro environment as well as provincial competitiveness as indicated.</w:t>
      </w:r>
    </w:p>
    <w:p w:rsidR="00ED4C70" w:rsidRPr="00502A6A" w:rsidRDefault="00ED4C70" w:rsidP="00ED4C70">
      <w:pPr>
        <w:pStyle w:val="PlainText"/>
        <w:jc w:val="both"/>
        <w:rPr>
          <w:rFonts w:ascii="Arial" w:hAnsi="Arial" w:cs="Arial"/>
          <w:lang w:val="en-ZA"/>
        </w:rPr>
      </w:pPr>
    </w:p>
    <w:p w:rsidR="00F92479" w:rsidRDefault="00F92479"/>
    <w:sectPr w:rsidR="00F924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61A04"/>
    <w:multiLevelType w:val="multilevel"/>
    <w:tmpl w:val="9AB80B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442604C"/>
    <w:multiLevelType w:val="hybridMultilevel"/>
    <w:tmpl w:val="3E802DB2"/>
    <w:lvl w:ilvl="0" w:tplc="EA46199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D9B6F84"/>
    <w:multiLevelType w:val="hybridMultilevel"/>
    <w:tmpl w:val="CE4A897E"/>
    <w:lvl w:ilvl="0" w:tplc="E382A2D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A227A90"/>
    <w:multiLevelType w:val="hybridMultilevel"/>
    <w:tmpl w:val="E3B2E99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401236F2"/>
    <w:multiLevelType w:val="hybridMultilevel"/>
    <w:tmpl w:val="743C7E3C"/>
    <w:lvl w:ilvl="0" w:tplc="FFFFFFFF">
      <w:start w:val="1"/>
      <w:numFmt w:val="bullet"/>
      <w:lvlText w:val=""/>
      <w:lvlJc w:val="left"/>
      <w:pPr>
        <w:tabs>
          <w:tab w:val="num" w:pos="1200"/>
        </w:tabs>
        <w:ind w:left="1200" w:hanging="360"/>
      </w:pPr>
      <w:rPr>
        <w:rFonts w:ascii="Wingdings" w:hAnsi="Wingdings" w:hint="default"/>
      </w:rPr>
    </w:lvl>
    <w:lvl w:ilvl="1" w:tplc="FFFFFFFF" w:tentative="1">
      <w:start w:val="1"/>
      <w:numFmt w:val="bullet"/>
      <w:lvlText w:val="o"/>
      <w:lvlJc w:val="left"/>
      <w:pPr>
        <w:tabs>
          <w:tab w:val="num" w:pos="1920"/>
        </w:tabs>
        <w:ind w:left="1920" w:hanging="360"/>
      </w:pPr>
      <w:rPr>
        <w:rFonts w:ascii="Courier New" w:hAnsi="Courier New" w:cs="Courier New" w:hint="default"/>
      </w:rPr>
    </w:lvl>
    <w:lvl w:ilvl="2" w:tplc="FFFFFFFF" w:tentative="1">
      <w:start w:val="1"/>
      <w:numFmt w:val="bullet"/>
      <w:lvlText w:val=""/>
      <w:lvlJc w:val="left"/>
      <w:pPr>
        <w:tabs>
          <w:tab w:val="num" w:pos="2640"/>
        </w:tabs>
        <w:ind w:left="2640" w:hanging="360"/>
      </w:pPr>
      <w:rPr>
        <w:rFonts w:ascii="Wingdings" w:hAnsi="Wingdings" w:hint="default"/>
      </w:rPr>
    </w:lvl>
    <w:lvl w:ilvl="3" w:tplc="FFFFFFFF" w:tentative="1">
      <w:start w:val="1"/>
      <w:numFmt w:val="bullet"/>
      <w:lvlText w:val=""/>
      <w:lvlJc w:val="left"/>
      <w:pPr>
        <w:tabs>
          <w:tab w:val="num" w:pos="3360"/>
        </w:tabs>
        <w:ind w:left="3360" w:hanging="360"/>
      </w:pPr>
      <w:rPr>
        <w:rFonts w:ascii="Symbol" w:hAnsi="Symbol" w:hint="default"/>
      </w:rPr>
    </w:lvl>
    <w:lvl w:ilvl="4" w:tplc="FFFFFFFF" w:tentative="1">
      <w:start w:val="1"/>
      <w:numFmt w:val="bullet"/>
      <w:lvlText w:val="o"/>
      <w:lvlJc w:val="left"/>
      <w:pPr>
        <w:tabs>
          <w:tab w:val="num" w:pos="4080"/>
        </w:tabs>
        <w:ind w:left="4080" w:hanging="360"/>
      </w:pPr>
      <w:rPr>
        <w:rFonts w:ascii="Courier New" w:hAnsi="Courier New" w:cs="Courier New"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cs="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5">
    <w:nsid w:val="44220F74"/>
    <w:multiLevelType w:val="hybridMultilevel"/>
    <w:tmpl w:val="982661C0"/>
    <w:lvl w:ilvl="0" w:tplc="08090005">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
    <w:nsid w:val="46E326A1"/>
    <w:multiLevelType w:val="hybridMultilevel"/>
    <w:tmpl w:val="FB2084BE"/>
    <w:lvl w:ilvl="0" w:tplc="780E4C98">
      <w:start w:val="1"/>
      <w:numFmt w:val="bullet"/>
      <w:lvlText w:val=""/>
      <w:lvlJc w:val="left"/>
      <w:pPr>
        <w:tabs>
          <w:tab w:val="num" w:pos="840"/>
        </w:tabs>
        <w:ind w:left="840" w:hanging="360"/>
      </w:pPr>
      <w:rPr>
        <w:rFonts w:ascii="Wingdings" w:hAnsi="Wingdings" w:hint="default"/>
      </w:rPr>
    </w:lvl>
    <w:lvl w:ilvl="1" w:tplc="D164708A" w:tentative="1">
      <w:start w:val="1"/>
      <w:numFmt w:val="bullet"/>
      <w:lvlText w:val="o"/>
      <w:lvlJc w:val="left"/>
      <w:pPr>
        <w:tabs>
          <w:tab w:val="num" w:pos="1560"/>
        </w:tabs>
        <w:ind w:left="1560" w:hanging="360"/>
      </w:pPr>
      <w:rPr>
        <w:rFonts w:ascii="Courier New" w:hAnsi="Courier New" w:cs="Courier New" w:hint="default"/>
      </w:rPr>
    </w:lvl>
    <w:lvl w:ilvl="2" w:tplc="BFF23AB2" w:tentative="1">
      <w:start w:val="1"/>
      <w:numFmt w:val="bullet"/>
      <w:lvlText w:val=""/>
      <w:lvlJc w:val="left"/>
      <w:pPr>
        <w:tabs>
          <w:tab w:val="num" w:pos="2280"/>
        </w:tabs>
        <w:ind w:left="2280" w:hanging="360"/>
      </w:pPr>
      <w:rPr>
        <w:rFonts w:ascii="Wingdings" w:hAnsi="Wingdings" w:hint="default"/>
      </w:rPr>
    </w:lvl>
    <w:lvl w:ilvl="3" w:tplc="1FDA662C" w:tentative="1">
      <w:start w:val="1"/>
      <w:numFmt w:val="bullet"/>
      <w:lvlText w:val=""/>
      <w:lvlJc w:val="left"/>
      <w:pPr>
        <w:tabs>
          <w:tab w:val="num" w:pos="3000"/>
        </w:tabs>
        <w:ind w:left="3000" w:hanging="360"/>
      </w:pPr>
      <w:rPr>
        <w:rFonts w:ascii="Symbol" w:hAnsi="Symbol" w:hint="default"/>
      </w:rPr>
    </w:lvl>
    <w:lvl w:ilvl="4" w:tplc="2A16F53C" w:tentative="1">
      <w:start w:val="1"/>
      <w:numFmt w:val="bullet"/>
      <w:lvlText w:val="o"/>
      <w:lvlJc w:val="left"/>
      <w:pPr>
        <w:tabs>
          <w:tab w:val="num" w:pos="3720"/>
        </w:tabs>
        <w:ind w:left="3720" w:hanging="360"/>
      </w:pPr>
      <w:rPr>
        <w:rFonts w:ascii="Courier New" w:hAnsi="Courier New" w:cs="Courier New" w:hint="default"/>
      </w:rPr>
    </w:lvl>
    <w:lvl w:ilvl="5" w:tplc="B504F7BE" w:tentative="1">
      <w:start w:val="1"/>
      <w:numFmt w:val="bullet"/>
      <w:lvlText w:val=""/>
      <w:lvlJc w:val="left"/>
      <w:pPr>
        <w:tabs>
          <w:tab w:val="num" w:pos="4440"/>
        </w:tabs>
        <w:ind w:left="4440" w:hanging="360"/>
      </w:pPr>
      <w:rPr>
        <w:rFonts w:ascii="Wingdings" w:hAnsi="Wingdings" w:hint="default"/>
      </w:rPr>
    </w:lvl>
    <w:lvl w:ilvl="6" w:tplc="FF4EDAD0" w:tentative="1">
      <w:start w:val="1"/>
      <w:numFmt w:val="bullet"/>
      <w:lvlText w:val=""/>
      <w:lvlJc w:val="left"/>
      <w:pPr>
        <w:tabs>
          <w:tab w:val="num" w:pos="5160"/>
        </w:tabs>
        <w:ind w:left="5160" w:hanging="360"/>
      </w:pPr>
      <w:rPr>
        <w:rFonts w:ascii="Symbol" w:hAnsi="Symbol" w:hint="default"/>
      </w:rPr>
    </w:lvl>
    <w:lvl w:ilvl="7" w:tplc="F598935E" w:tentative="1">
      <w:start w:val="1"/>
      <w:numFmt w:val="bullet"/>
      <w:lvlText w:val="o"/>
      <w:lvlJc w:val="left"/>
      <w:pPr>
        <w:tabs>
          <w:tab w:val="num" w:pos="5880"/>
        </w:tabs>
        <w:ind w:left="5880" w:hanging="360"/>
      </w:pPr>
      <w:rPr>
        <w:rFonts w:ascii="Courier New" w:hAnsi="Courier New" w:cs="Courier New" w:hint="default"/>
      </w:rPr>
    </w:lvl>
    <w:lvl w:ilvl="8" w:tplc="F8FA1218" w:tentative="1">
      <w:start w:val="1"/>
      <w:numFmt w:val="bullet"/>
      <w:lvlText w:val=""/>
      <w:lvlJc w:val="left"/>
      <w:pPr>
        <w:tabs>
          <w:tab w:val="num" w:pos="6600"/>
        </w:tabs>
        <w:ind w:left="6600" w:hanging="360"/>
      </w:pPr>
      <w:rPr>
        <w:rFonts w:ascii="Wingdings" w:hAnsi="Wingdings" w:hint="default"/>
      </w:rPr>
    </w:lvl>
  </w:abstractNum>
  <w:abstractNum w:abstractNumId="7">
    <w:nsid w:val="6EDE031C"/>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nsid w:val="75A03A17"/>
    <w:multiLevelType w:val="hybridMultilevel"/>
    <w:tmpl w:val="D83C0192"/>
    <w:lvl w:ilvl="0" w:tplc="04090015">
      <w:start w:val="1"/>
      <w:numFmt w:val="bullet"/>
      <w:lvlText w:val=""/>
      <w:lvlJc w:val="left"/>
      <w:pPr>
        <w:tabs>
          <w:tab w:val="num" w:pos="1320"/>
        </w:tabs>
        <w:ind w:left="1320" w:hanging="360"/>
      </w:pPr>
      <w:rPr>
        <w:rFonts w:ascii="Wingdings" w:hAnsi="Wingdings" w:hint="default"/>
      </w:rPr>
    </w:lvl>
    <w:lvl w:ilvl="1" w:tplc="04090019">
      <w:start w:val="1"/>
      <w:numFmt w:val="bullet"/>
      <w:lvlText w:val="o"/>
      <w:lvlJc w:val="left"/>
      <w:pPr>
        <w:tabs>
          <w:tab w:val="num" w:pos="2040"/>
        </w:tabs>
        <w:ind w:left="2040" w:hanging="360"/>
      </w:pPr>
      <w:rPr>
        <w:rFonts w:ascii="Courier New" w:hAnsi="Courier New" w:cs="Courier New" w:hint="default"/>
      </w:rPr>
    </w:lvl>
    <w:lvl w:ilvl="2" w:tplc="0409001B" w:tentative="1">
      <w:start w:val="1"/>
      <w:numFmt w:val="bullet"/>
      <w:lvlText w:val=""/>
      <w:lvlJc w:val="left"/>
      <w:pPr>
        <w:tabs>
          <w:tab w:val="num" w:pos="2760"/>
        </w:tabs>
        <w:ind w:left="2760" w:hanging="360"/>
      </w:pPr>
      <w:rPr>
        <w:rFonts w:ascii="Wingdings" w:hAnsi="Wingdings" w:hint="default"/>
      </w:rPr>
    </w:lvl>
    <w:lvl w:ilvl="3" w:tplc="0409000F" w:tentative="1">
      <w:start w:val="1"/>
      <w:numFmt w:val="bullet"/>
      <w:lvlText w:val=""/>
      <w:lvlJc w:val="left"/>
      <w:pPr>
        <w:tabs>
          <w:tab w:val="num" w:pos="3480"/>
        </w:tabs>
        <w:ind w:left="3480" w:hanging="360"/>
      </w:pPr>
      <w:rPr>
        <w:rFonts w:ascii="Symbol" w:hAnsi="Symbol" w:hint="default"/>
      </w:rPr>
    </w:lvl>
    <w:lvl w:ilvl="4" w:tplc="04090019" w:tentative="1">
      <w:start w:val="1"/>
      <w:numFmt w:val="bullet"/>
      <w:lvlText w:val="o"/>
      <w:lvlJc w:val="left"/>
      <w:pPr>
        <w:tabs>
          <w:tab w:val="num" w:pos="4200"/>
        </w:tabs>
        <w:ind w:left="4200" w:hanging="360"/>
      </w:pPr>
      <w:rPr>
        <w:rFonts w:ascii="Courier New" w:hAnsi="Courier New" w:cs="Courier New" w:hint="default"/>
      </w:rPr>
    </w:lvl>
    <w:lvl w:ilvl="5" w:tplc="0409001B" w:tentative="1">
      <w:start w:val="1"/>
      <w:numFmt w:val="bullet"/>
      <w:lvlText w:val=""/>
      <w:lvlJc w:val="left"/>
      <w:pPr>
        <w:tabs>
          <w:tab w:val="num" w:pos="4920"/>
        </w:tabs>
        <w:ind w:left="4920" w:hanging="360"/>
      </w:pPr>
      <w:rPr>
        <w:rFonts w:ascii="Wingdings" w:hAnsi="Wingdings" w:hint="default"/>
      </w:rPr>
    </w:lvl>
    <w:lvl w:ilvl="6" w:tplc="0409000F" w:tentative="1">
      <w:start w:val="1"/>
      <w:numFmt w:val="bullet"/>
      <w:lvlText w:val=""/>
      <w:lvlJc w:val="left"/>
      <w:pPr>
        <w:tabs>
          <w:tab w:val="num" w:pos="5640"/>
        </w:tabs>
        <w:ind w:left="5640" w:hanging="360"/>
      </w:pPr>
      <w:rPr>
        <w:rFonts w:ascii="Symbol" w:hAnsi="Symbol" w:hint="default"/>
      </w:rPr>
    </w:lvl>
    <w:lvl w:ilvl="7" w:tplc="04090019" w:tentative="1">
      <w:start w:val="1"/>
      <w:numFmt w:val="bullet"/>
      <w:lvlText w:val="o"/>
      <w:lvlJc w:val="left"/>
      <w:pPr>
        <w:tabs>
          <w:tab w:val="num" w:pos="6360"/>
        </w:tabs>
        <w:ind w:left="6360" w:hanging="360"/>
      </w:pPr>
      <w:rPr>
        <w:rFonts w:ascii="Courier New" w:hAnsi="Courier New" w:cs="Courier New" w:hint="default"/>
      </w:rPr>
    </w:lvl>
    <w:lvl w:ilvl="8" w:tplc="0409001B" w:tentative="1">
      <w:start w:val="1"/>
      <w:numFmt w:val="bullet"/>
      <w:lvlText w:val=""/>
      <w:lvlJc w:val="left"/>
      <w:pPr>
        <w:tabs>
          <w:tab w:val="num" w:pos="7080"/>
        </w:tabs>
        <w:ind w:left="7080" w:hanging="360"/>
      </w:pPr>
      <w:rPr>
        <w:rFonts w:ascii="Wingdings" w:hAnsi="Wingdings" w:hint="default"/>
      </w:rPr>
    </w:lvl>
  </w:abstractNum>
  <w:abstractNum w:abstractNumId="9">
    <w:nsid w:val="77E43322"/>
    <w:multiLevelType w:val="hybridMultilevel"/>
    <w:tmpl w:val="57D600C4"/>
    <w:lvl w:ilvl="0" w:tplc="FFFFFFFF">
      <w:start w:val="1"/>
      <w:numFmt w:val="bullet"/>
      <w:lvlText w:val=""/>
      <w:lvlJc w:val="left"/>
      <w:pPr>
        <w:tabs>
          <w:tab w:val="num" w:pos="720"/>
        </w:tabs>
        <w:ind w:left="720" w:hanging="360"/>
      </w:pPr>
      <w:rPr>
        <w:rFonts w:ascii="Wingdings" w:hAnsi="Wingdings" w:hint="default"/>
      </w:rPr>
    </w:lvl>
    <w:lvl w:ilvl="1" w:tplc="AEA8F786">
      <w:numFmt w:val="bullet"/>
      <w:lvlText w:val="·"/>
      <w:lvlJc w:val="left"/>
      <w:pPr>
        <w:ind w:left="1950" w:hanging="87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7BAE1C2B"/>
    <w:multiLevelType w:val="hybridMultilevel"/>
    <w:tmpl w:val="D2ACC40E"/>
    <w:lvl w:ilvl="0" w:tplc="08090005">
      <w:start w:val="1"/>
      <w:numFmt w:val="bullet"/>
      <w:lvlText w:val=""/>
      <w:lvlJc w:val="left"/>
      <w:pPr>
        <w:tabs>
          <w:tab w:val="num" w:pos="840"/>
        </w:tabs>
        <w:ind w:left="840" w:hanging="360"/>
      </w:pPr>
      <w:rPr>
        <w:rFonts w:ascii="Wingdings" w:hAnsi="Wingdings" w:hint="default"/>
      </w:rPr>
    </w:lvl>
    <w:lvl w:ilvl="1" w:tplc="08090003">
      <w:start w:val="1"/>
      <w:numFmt w:val="decimal"/>
      <w:lvlText w:val="%2."/>
      <w:lvlJc w:val="left"/>
      <w:pPr>
        <w:tabs>
          <w:tab w:val="num" w:pos="1560"/>
        </w:tabs>
        <w:ind w:left="1560" w:hanging="360"/>
      </w:pPr>
      <w:rPr>
        <w:rFonts w:hint="default"/>
      </w:rPr>
    </w:lvl>
    <w:lvl w:ilvl="2" w:tplc="08090005">
      <w:start w:val="1"/>
      <w:numFmt w:val="bullet"/>
      <w:lvlText w:val=""/>
      <w:lvlJc w:val="left"/>
      <w:pPr>
        <w:tabs>
          <w:tab w:val="num" w:pos="2280"/>
        </w:tabs>
        <w:ind w:left="2280" w:hanging="360"/>
      </w:pPr>
      <w:rPr>
        <w:rFonts w:ascii="Wingdings" w:hAnsi="Wingdings" w:hint="default"/>
      </w:rPr>
    </w:lvl>
    <w:lvl w:ilvl="3" w:tplc="08090001">
      <w:start w:val="1"/>
      <w:numFmt w:val="bullet"/>
      <w:lvlText w:val=""/>
      <w:lvlJc w:val="left"/>
      <w:pPr>
        <w:tabs>
          <w:tab w:val="num" w:pos="3000"/>
        </w:tabs>
        <w:ind w:left="3000" w:hanging="360"/>
      </w:pPr>
      <w:rPr>
        <w:rFonts w:ascii="Symbol" w:hAnsi="Symbol" w:hint="default"/>
      </w:rPr>
    </w:lvl>
    <w:lvl w:ilvl="4" w:tplc="08090003">
      <w:start w:val="1"/>
      <w:numFmt w:val="bullet"/>
      <w:lvlText w:val="o"/>
      <w:lvlJc w:val="left"/>
      <w:pPr>
        <w:tabs>
          <w:tab w:val="num" w:pos="3720"/>
        </w:tabs>
        <w:ind w:left="3720" w:hanging="360"/>
      </w:pPr>
      <w:rPr>
        <w:rFonts w:ascii="Courier New" w:hAnsi="Courier New" w:cs="Courier New" w:hint="default"/>
      </w:rPr>
    </w:lvl>
    <w:lvl w:ilvl="5" w:tplc="08090005">
      <w:start w:val="1"/>
      <w:numFmt w:val="bullet"/>
      <w:lvlText w:val=""/>
      <w:lvlJc w:val="left"/>
      <w:pPr>
        <w:tabs>
          <w:tab w:val="num" w:pos="4440"/>
        </w:tabs>
        <w:ind w:left="4440" w:hanging="360"/>
      </w:pPr>
      <w:rPr>
        <w:rFonts w:ascii="Wingdings" w:hAnsi="Wingdings" w:hint="default"/>
      </w:rPr>
    </w:lvl>
    <w:lvl w:ilvl="6" w:tplc="08090001">
      <w:start w:val="1"/>
      <w:numFmt w:val="bullet"/>
      <w:lvlText w:val=""/>
      <w:lvlJc w:val="left"/>
      <w:pPr>
        <w:tabs>
          <w:tab w:val="num" w:pos="5160"/>
        </w:tabs>
        <w:ind w:left="5160" w:hanging="360"/>
      </w:pPr>
      <w:rPr>
        <w:rFonts w:ascii="Symbol" w:hAnsi="Symbol" w:hint="default"/>
      </w:rPr>
    </w:lvl>
    <w:lvl w:ilvl="7" w:tplc="08090003">
      <w:start w:val="1"/>
      <w:numFmt w:val="bullet"/>
      <w:lvlText w:val="o"/>
      <w:lvlJc w:val="left"/>
      <w:pPr>
        <w:tabs>
          <w:tab w:val="num" w:pos="5880"/>
        </w:tabs>
        <w:ind w:left="5880" w:hanging="360"/>
      </w:pPr>
      <w:rPr>
        <w:rFonts w:ascii="Courier New" w:hAnsi="Courier New" w:cs="Courier New" w:hint="default"/>
      </w:rPr>
    </w:lvl>
    <w:lvl w:ilvl="8" w:tplc="08090005">
      <w:start w:val="1"/>
      <w:numFmt w:val="bullet"/>
      <w:lvlText w:val=""/>
      <w:lvlJc w:val="left"/>
      <w:pPr>
        <w:tabs>
          <w:tab w:val="num" w:pos="6600"/>
        </w:tabs>
        <w:ind w:left="6600" w:hanging="360"/>
      </w:pPr>
      <w:rPr>
        <w:rFonts w:ascii="Wingdings" w:hAnsi="Wingdings" w:hint="default"/>
      </w:rPr>
    </w:lvl>
  </w:abstractNum>
  <w:num w:numId="1">
    <w:abstractNumId w:val="8"/>
  </w:num>
  <w:num w:numId="2">
    <w:abstractNumId w:val="6"/>
  </w:num>
  <w:num w:numId="3">
    <w:abstractNumId w:val="4"/>
  </w:num>
  <w:num w:numId="4">
    <w:abstractNumId w:val="10"/>
  </w:num>
  <w:num w:numId="5">
    <w:abstractNumId w:val="1"/>
  </w:num>
  <w:num w:numId="6">
    <w:abstractNumId w:val="5"/>
  </w:num>
  <w:num w:numId="7">
    <w:abstractNumId w:val="9"/>
  </w:num>
  <w:num w:numId="8">
    <w:abstractNumId w:val="2"/>
  </w:num>
  <w:num w:numId="9">
    <w:abstractNumId w:val="7"/>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C70"/>
    <w:rsid w:val="00242125"/>
    <w:rsid w:val="00ED4C70"/>
    <w:rsid w:val="00F9247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C70"/>
    <w:pPr>
      <w:spacing w:after="0" w:line="240" w:lineRule="auto"/>
    </w:pPr>
    <w:rPr>
      <w:rFonts w:eastAsia="Times New Roman"/>
    </w:rPr>
  </w:style>
  <w:style w:type="paragraph" w:styleId="Heading4">
    <w:name w:val="heading 4"/>
    <w:basedOn w:val="Normal"/>
    <w:next w:val="Normal"/>
    <w:link w:val="Heading4Char"/>
    <w:qFormat/>
    <w:rsid w:val="00ED4C70"/>
    <w:pPr>
      <w:keepNext/>
      <w:jc w:val="both"/>
      <w:outlineLvl w:val="3"/>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ED4C70"/>
    <w:rPr>
      <w:rFonts w:eastAsia="Times New Roman"/>
      <w:b/>
      <w:sz w:val="24"/>
      <w:szCs w:val="24"/>
    </w:rPr>
  </w:style>
  <w:style w:type="paragraph" w:styleId="Caption">
    <w:name w:val="caption"/>
    <w:basedOn w:val="Normal"/>
    <w:next w:val="Normal"/>
    <w:qFormat/>
    <w:rsid w:val="00ED4C70"/>
    <w:pPr>
      <w:jc w:val="both"/>
    </w:pPr>
    <w:rPr>
      <w:b/>
      <w:bCs/>
    </w:rPr>
  </w:style>
  <w:style w:type="paragraph" w:styleId="PlainText">
    <w:name w:val="Plain Text"/>
    <w:basedOn w:val="Normal"/>
    <w:link w:val="PlainTextChar"/>
    <w:rsid w:val="00ED4C70"/>
    <w:rPr>
      <w:rFonts w:ascii="Courier New" w:hAnsi="Courier New" w:cs="Courier New"/>
      <w:sz w:val="20"/>
      <w:szCs w:val="20"/>
      <w:lang w:val="en-GB" w:eastAsia="en-GB"/>
    </w:rPr>
  </w:style>
  <w:style w:type="character" w:customStyle="1" w:styleId="PlainTextChar">
    <w:name w:val="Plain Text Char"/>
    <w:basedOn w:val="DefaultParagraphFont"/>
    <w:link w:val="PlainText"/>
    <w:rsid w:val="00ED4C70"/>
    <w:rPr>
      <w:rFonts w:ascii="Courier New" w:eastAsia="Times New Roman" w:hAnsi="Courier New" w:cs="Courier New"/>
      <w:sz w:val="20"/>
      <w:szCs w:val="20"/>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C70"/>
    <w:pPr>
      <w:spacing w:after="0" w:line="240" w:lineRule="auto"/>
    </w:pPr>
    <w:rPr>
      <w:rFonts w:eastAsia="Times New Roman"/>
    </w:rPr>
  </w:style>
  <w:style w:type="paragraph" w:styleId="Heading4">
    <w:name w:val="heading 4"/>
    <w:basedOn w:val="Normal"/>
    <w:next w:val="Normal"/>
    <w:link w:val="Heading4Char"/>
    <w:qFormat/>
    <w:rsid w:val="00ED4C70"/>
    <w:pPr>
      <w:keepNext/>
      <w:jc w:val="both"/>
      <w:outlineLvl w:val="3"/>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ED4C70"/>
    <w:rPr>
      <w:rFonts w:eastAsia="Times New Roman"/>
      <w:b/>
      <w:sz w:val="24"/>
      <w:szCs w:val="24"/>
    </w:rPr>
  </w:style>
  <w:style w:type="paragraph" w:styleId="Caption">
    <w:name w:val="caption"/>
    <w:basedOn w:val="Normal"/>
    <w:next w:val="Normal"/>
    <w:qFormat/>
    <w:rsid w:val="00ED4C70"/>
    <w:pPr>
      <w:jc w:val="both"/>
    </w:pPr>
    <w:rPr>
      <w:b/>
      <w:bCs/>
    </w:rPr>
  </w:style>
  <w:style w:type="paragraph" w:styleId="PlainText">
    <w:name w:val="Plain Text"/>
    <w:basedOn w:val="Normal"/>
    <w:link w:val="PlainTextChar"/>
    <w:rsid w:val="00ED4C70"/>
    <w:rPr>
      <w:rFonts w:ascii="Courier New" w:hAnsi="Courier New" w:cs="Courier New"/>
      <w:sz w:val="20"/>
      <w:szCs w:val="20"/>
      <w:lang w:val="en-GB" w:eastAsia="en-GB"/>
    </w:rPr>
  </w:style>
  <w:style w:type="character" w:customStyle="1" w:styleId="PlainTextChar">
    <w:name w:val="Plain Text Char"/>
    <w:basedOn w:val="DefaultParagraphFont"/>
    <w:link w:val="PlainText"/>
    <w:rsid w:val="00ED4C70"/>
    <w:rPr>
      <w:rFonts w:ascii="Courier New" w:eastAsia="Times New Roman" w:hAnsi="Courier New" w:cs="Courier New"/>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FEEF4-EEB0-4285-A597-F751613A9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2960</Words>
  <Characters>16878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Nelis</dc:creator>
  <cp:lastModifiedBy>Nelis</cp:lastModifiedBy>
  <cp:revision>2</cp:revision>
  <dcterms:created xsi:type="dcterms:W3CDTF">2012-03-19T08:26:00Z</dcterms:created>
  <dcterms:modified xsi:type="dcterms:W3CDTF">2012-03-19T09:24:00Z</dcterms:modified>
</cp:coreProperties>
</file>