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93" w:rsidRPr="00F73379" w:rsidRDefault="00F73379" w:rsidP="006E55BA">
      <w:pPr>
        <w:jc w:val="center"/>
        <w:rPr>
          <w:rFonts w:ascii="Arial" w:hAnsi="Arial" w:cs="Arial"/>
          <w:b/>
          <w:sz w:val="56"/>
          <w:lang w:val="af-ZA"/>
        </w:rPr>
      </w:pPr>
      <w:bookmarkStart w:id="0" w:name="_GoBack"/>
      <w:bookmarkEnd w:id="0"/>
      <w:r w:rsidRPr="00F73379">
        <w:rPr>
          <w:rFonts w:ascii="Arial" w:hAnsi="Arial" w:cs="Arial"/>
          <w:b/>
          <w:sz w:val="56"/>
          <w:lang w:val="af-ZA"/>
        </w:rPr>
        <w:t>KAREEBERG MUNICIPALITY</w:t>
      </w:r>
    </w:p>
    <w:p w:rsidR="00F73379" w:rsidRDefault="00F73379" w:rsidP="006E55BA">
      <w:pPr>
        <w:jc w:val="center"/>
        <w:rPr>
          <w:rFonts w:ascii="Arial" w:hAnsi="Arial" w:cs="Arial"/>
          <w:b/>
          <w:sz w:val="32"/>
          <w:lang w:val="af-ZA"/>
        </w:rPr>
      </w:pPr>
      <w:r w:rsidRPr="00F73379">
        <w:rPr>
          <w:rFonts w:ascii="Arial" w:hAnsi="Arial" w:cs="Arial"/>
          <w:b/>
          <w:sz w:val="32"/>
          <w:lang w:val="af-ZA"/>
        </w:rPr>
        <w:t>FRUITLESS AND WASTEFUL EXPENDITURE POLICY</w:t>
      </w:r>
    </w:p>
    <w:p w:rsidR="00B95302" w:rsidRDefault="00F73379" w:rsidP="00B95302">
      <w:pPr>
        <w:pStyle w:val="ListParagraph"/>
        <w:numPr>
          <w:ilvl w:val="0"/>
          <w:numId w:val="4"/>
        </w:numPr>
        <w:ind w:hanging="720"/>
        <w:rPr>
          <w:rFonts w:ascii="Arial" w:hAnsi="Arial" w:cs="Arial"/>
          <w:sz w:val="24"/>
          <w:lang w:val="af-ZA"/>
        </w:rPr>
      </w:pPr>
      <w:r w:rsidRPr="00876994">
        <w:rPr>
          <w:rFonts w:ascii="Arial" w:hAnsi="Arial" w:cs="Arial"/>
          <w:sz w:val="24"/>
          <w:lang w:val="af-ZA"/>
        </w:rPr>
        <w:t xml:space="preserve">The Council has developed and approved the </w:t>
      </w:r>
      <w:r w:rsidR="00876994" w:rsidRPr="00876994">
        <w:rPr>
          <w:rFonts w:ascii="Arial" w:hAnsi="Arial" w:cs="Arial"/>
          <w:sz w:val="24"/>
          <w:lang w:val="af-ZA"/>
        </w:rPr>
        <w:t>above</w:t>
      </w:r>
      <w:r w:rsidRPr="00876994">
        <w:rPr>
          <w:rFonts w:ascii="Arial" w:hAnsi="Arial" w:cs="Arial"/>
          <w:sz w:val="24"/>
          <w:lang w:val="af-ZA"/>
        </w:rPr>
        <w:t xml:space="preserve"> policy outlining the steps to be taken in case there is unauthorized, irregular, fruitless and wasteful expenditure to be implemented </w:t>
      </w:r>
      <w:r w:rsidR="00876994" w:rsidRPr="00876994">
        <w:rPr>
          <w:rFonts w:ascii="Arial" w:hAnsi="Arial" w:cs="Arial"/>
          <w:sz w:val="24"/>
          <w:lang w:val="af-ZA"/>
        </w:rPr>
        <w:t xml:space="preserve">as </w:t>
      </w:r>
      <w:r w:rsidRPr="00876994">
        <w:rPr>
          <w:rFonts w:ascii="Arial" w:hAnsi="Arial" w:cs="Arial"/>
          <w:sz w:val="24"/>
          <w:lang w:val="af-ZA"/>
        </w:rPr>
        <w:t>from the 1</w:t>
      </w:r>
      <w:r w:rsidR="00260B6C" w:rsidRPr="00876994">
        <w:rPr>
          <w:rFonts w:ascii="Arial" w:hAnsi="Arial" w:cs="Arial"/>
          <w:sz w:val="24"/>
          <w:lang w:val="af-ZA"/>
        </w:rPr>
        <w:t>st July 2014</w:t>
      </w:r>
      <w:r w:rsidR="00B95302" w:rsidRPr="00876994">
        <w:rPr>
          <w:rFonts w:ascii="Arial" w:hAnsi="Arial" w:cs="Arial"/>
          <w:sz w:val="24"/>
          <w:lang w:val="af-ZA"/>
        </w:rPr>
        <w:t xml:space="preserve">.  </w:t>
      </w:r>
    </w:p>
    <w:p w:rsidR="00876994" w:rsidRPr="00876994" w:rsidRDefault="00876994" w:rsidP="00876994">
      <w:pPr>
        <w:pStyle w:val="ListParagraph"/>
        <w:rPr>
          <w:rFonts w:ascii="Arial" w:hAnsi="Arial" w:cs="Arial"/>
          <w:sz w:val="24"/>
          <w:lang w:val="af-ZA"/>
        </w:rPr>
      </w:pPr>
    </w:p>
    <w:p w:rsidR="00B95302" w:rsidRDefault="00B95302" w:rsidP="00F73379">
      <w:pPr>
        <w:pStyle w:val="ListParagraph"/>
        <w:numPr>
          <w:ilvl w:val="0"/>
          <w:numId w:val="4"/>
        </w:numPr>
        <w:ind w:hanging="720"/>
        <w:rPr>
          <w:rFonts w:ascii="Arial" w:hAnsi="Arial" w:cs="Arial"/>
          <w:sz w:val="24"/>
          <w:lang w:val="af-ZA"/>
        </w:rPr>
      </w:pPr>
      <w:r>
        <w:rPr>
          <w:rFonts w:ascii="Arial" w:hAnsi="Arial" w:cs="Arial"/>
          <w:sz w:val="24"/>
          <w:lang w:val="af-ZA"/>
        </w:rPr>
        <w:t>In terms of the pol</w:t>
      </w:r>
      <w:r w:rsidR="00260B6C">
        <w:rPr>
          <w:rFonts w:ascii="Arial" w:hAnsi="Arial" w:cs="Arial"/>
          <w:sz w:val="24"/>
          <w:lang w:val="af-ZA"/>
        </w:rPr>
        <w:t xml:space="preserve">icy </w:t>
      </w:r>
      <w:r>
        <w:rPr>
          <w:rFonts w:ascii="Arial" w:hAnsi="Arial" w:cs="Arial"/>
          <w:sz w:val="24"/>
          <w:lang w:val="af-ZA"/>
        </w:rPr>
        <w:t>the treatment of such will be:</w:t>
      </w:r>
    </w:p>
    <w:p w:rsidR="00B95302" w:rsidRPr="00B95302" w:rsidRDefault="00B95302" w:rsidP="00B95302">
      <w:pPr>
        <w:pStyle w:val="ListParagraph"/>
        <w:rPr>
          <w:rFonts w:ascii="Arial" w:hAnsi="Arial" w:cs="Arial"/>
          <w:sz w:val="24"/>
          <w:lang w:val="af-ZA"/>
        </w:rPr>
      </w:pPr>
    </w:p>
    <w:p w:rsidR="00B95302" w:rsidRDefault="00B95302" w:rsidP="00B95302">
      <w:pPr>
        <w:pStyle w:val="ListParagraph"/>
        <w:rPr>
          <w:rFonts w:ascii="Arial" w:hAnsi="Arial" w:cs="Arial"/>
          <w:i/>
          <w:sz w:val="24"/>
          <w:lang w:val="af-ZA"/>
        </w:rPr>
      </w:pPr>
      <w:r>
        <w:rPr>
          <w:rFonts w:ascii="Arial" w:hAnsi="Arial" w:cs="Arial"/>
          <w:sz w:val="24"/>
          <w:lang w:val="af-ZA"/>
        </w:rPr>
        <w:t>“</w:t>
      </w:r>
      <w:r>
        <w:rPr>
          <w:rFonts w:ascii="Arial" w:hAnsi="Arial" w:cs="Arial"/>
          <w:i/>
          <w:sz w:val="24"/>
          <w:lang w:val="af-ZA"/>
        </w:rPr>
        <w:t xml:space="preserve">where unautohorized, irregular or fruitless and wasteful expenditure is identified and discovered </w:t>
      </w:r>
      <w:r w:rsidR="00260B6C">
        <w:rPr>
          <w:rFonts w:ascii="Arial" w:hAnsi="Arial" w:cs="Arial"/>
          <w:i/>
          <w:sz w:val="24"/>
          <w:lang w:val="af-ZA"/>
        </w:rPr>
        <w:t xml:space="preserve">it </w:t>
      </w:r>
      <w:r>
        <w:rPr>
          <w:rFonts w:ascii="Arial" w:hAnsi="Arial" w:cs="Arial"/>
          <w:i/>
          <w:sz w:val="24"/>
          <w:lang w:val="af-ZA"/>
        </w:rPr>
        <w:t>must be recorded in the appropriate register (audit file) and the Municipal Manager or his delegate must immediately report in writing to the Mayor, Municipal Council, MEC for Cooperative Governance and Traditional Affairs, the Provincial Treasury and the Auditor-General as follows:</w:t>
      </w:r>
    </w:p>
    <w:p w:rsidR="00B95302" w:rsidRDefault="00B95302" w:rsidP="00B95302">
      <w:pPr>
        <w:pStyle w:val="ListParagraph"/>
        <w:rPr>
          <w:rFonts w:ascii="Arial" w:hAnsi="Arial" w:cs="Arial"/>
          <w:i/>
          <w:sz w:val="24"/>
          <w:lang w:val="af-ZA"/>
        </w:rPr>
      </w:pPr>
    </w:p>
    <w:p w:rsidR="00B95302" w:rsidRPr="00B95302" w:rsidRDefault="00B95302" w:rsidP="00B95302">
      <w:pPr>
        <w:pStyle w:val="ListParagraph"/>
        <w:numPr>
          <w:ilvl w:val="0"/>
          <w:numId w:val="5"/>
        </w:numPr>
        <w:rPr>
          <w:rFonts w:ascii="Arial" w:hAnsi="Arial" w:cs="Arial"/>
          <w:sz w:val="24"/>
          <w:lang w:val="af-ZA"/>
        </w:rPr>
      </w:pPr>
      <w:r>
        <w:rPr>
          <w:rFonts w:ascii="Arial" w:hAnsi="Arial" w:cs="Arial"/>
          <w:i/>
          <w:sz w:val="24"/>
          <w:lang w:val="af-ZA"/>
        </w:rPr>
        <w:t>Any unauathorized, irregular or fruitless and wasteful expenditure incurred by the municipality;</w:t>
      </w:r>
    </w:p>
    <w:p w:rsidR="00B95302" w:rsidRPr="00B95302" w:rsidRDefault="00B95302" w:rsidP="00B95302">
      <w:pPr>
        <w:pStyle w:val="ListParagraph"/>
        <w:numPr>
          <w:ilvl w:val="0"/>
          <w:numId w:val="5"/>
        </w:numPr>
        <w:rPr>
          <w:rFonts w:ascii="Arial" w:hAnsi="Arial" w:cs="Arial"/>
          <w:sz w:val="24"/>
          <w:lang w:val="af-ZA"/>
        </w:rPr>
      </w:pPr>
      <w:r>
        <w:rPr>
          <w:rFonts w:ascii="Arial" w:hAnsi="Arial" w:cs="Arial"/>
          <w:i/>
          <w:sz w:val="24"/>
          <w:lang w:val="af-ZA"/>
        </w:rPr>
        <w:t>Whether any person is resposible or under investigation for such unauthorized, irregular or fruitless and wasteful expenditure; and</w:t>
      </w:r>
    </w:p>
    <w:p w:rsidR="00B95302" w:rsidRPr="006168DC" w:rsidRDefault="00B95302" w:rsidP="00B95302">
      <w:pPr>
        <w:pStyle w:val="ListParagraph"/>
        <w:numPr>
          <w:ilvl w:val="0"/>
          <w:numId w:val="5"/>
        </w:numPr>
        <w:rPr>
          <w:rFonts w:ascii="Arial" w:hAnsi="Arial" w:cs="Arial"/>
          <w:sz w:val="24"/>
          <w:lang w:val="af-ZA"/>
        </w:rPr>
      </w:pPr>
      <w:r>
        <w:rPr>
          <w:rFonts w:ascii="Arial" w:hAnsi="Arial" w:cs="Arial"/>
          <w:i/>
          <w:sz w:val="24"/>
          <w:lang w:val="af-ZA"/>
        </w:rPr>
        <w:t>The steps that have been taken to recover or rectify such expenditure</w:t>
      </w:r>
      <w:r w:rsidR="006168DC">
        <w:rPr>
          <w:rFonts w:ascii="Arial" w:hAnsi="Arial" w:cs="Arial"/>
          <w:i/>
          <w:sz w:val="24"/>
          <w:lang w:val="af-ZA"/>
        </w:rPr>
        <w:t>; and prevent a recurrence of such expenditure.</w:t>
      </w:r>
    </w:p>
    <w:p w:rsidR="006168DC" w:rsidRDefault="006168DC" w:rsidP="006168DC">
      <w:pPr>
        <w:ind w:left="720"/>
        <w:rPr>
          <w:rFonts w:ascii="Arial" w:hAnsi="Arial" w:cs="Arial"/>
          <w:sz w:val="24"/>
          <w:lang w:val="af-ZA"/>
        </w:rPr>
      </w:pPr>
    </w:p>
    <w:p w:rsidR="006168DC" w:rsidRDefault="006168DC" w:rsidP="006168DC">
      <w:pPr>
        <w:pStyle w:val="ListParagraph"/>
        <w:numPr>
          <w:ilvl w:val="0"/>
          <w:numId w:val="6"/>
        </w:numPr>
        <w:ind w:hanging="589"/>
        <w:rPr>
          <w:rFonts w:ascii="Arial" w:hAnsi="Arial" w:cs="Arial"/>
          <w:sz w:val="24"/>
          <w:lang w:val="af-ZA"/>
        </w:rPr>
      </w:pPr>
      <w:r>
        <w:rPr>
          <w:rFonts w:ascii="Arial" w:hAnsi="Arial" w:cs="Arial"/>
          <w:sz w:val="24"/>
          <w:lang w:val="af-ZA"/>
        </w:rPr>
        <w:t>The Municipal Manager must take appropriate steps in terms of section 32(2) of Municipal Finance Management Act to recover the amount.</w:t>
      </w:r>
    </w:p>
    <w:p w:rsidR="006168DC" w:rsidRDefault="00260B6C" w:rsidP="006168DC">
      <w:pPr>
        <w:pStyle w:val="ListParagraph"/>
        <w:numPr>
          <w:ilvl w:val="0"/>
          <w:numId w:val="6"/>
        </w:numPr>
        <w:ind w:hanging="589"/>
        <w:rPr>
          <w:rFonts w:ascii="Arial" w:hAnsi="Arial" w:cs="Arial"/>
          <w:sz w:val="24"/>
          <w:lang w:val="af-ZA"/>
        </w:rPr>
      </w:pPr>
      <w:r>
        <w:rPr>
          <w:rFonts w:ascii="Arial" w:hAnsi="Arial" w:cs="Arial"/>
          <w:sz w:val="24"/>
          <w:lang w:val="af-ZA"/>
        </w:rPr>
        <w:t>I</w:t>
      </w:r>
      <w:r w:rsidR="006168DC">
        <w:rPr>
          <w:rFonts w:ascii="Arial" w:hAnsi="Arial" w:cs="Arial"/>
          <w:sz w:val="24"/>
          <w:lang w:val="af-ZA"/>
        </w:rPr>
        <w:t>f the amount is irrecoverable, the Council may write-off</w:t>
      </w:r>
      <w:r>
        <w:rPr>
          <w:rFonts w:ascii="Arial" w:hAnsi="Arial" w:cs="Arial"/>
          <w:sz w:val="24"/>
          <w:lang w:val="af-ZA"/>
        </w:rPr>
        <w:t xml:space="preserve"> the</w:t>
      </w:r>
      <w:r w:rsidR="006168DC">
        <w:rPr>
          <w:rFonts w:ascii="Arial" w:hAnsi="Arial" w:cs="Arial"/>
          <w:sz w:val="24"/>
          <w:lang w:val="af-ZA"/>
        </w:rPr>
        <w:t xml:space="preserve"> debt in terms of Treasury regulations,</w:t>
      </w:r>
    </w:p>
    <w:p w:rsidR="006168DC" w:rsidRDefault="006168DC" w:rsidP="006168DC">
      <w:pPr>
        <w:pStyle w:val="ListParagraph"/>
        <w:numPr>
          <w:ilvl w:val="0"/>
          <w:numId w:val="6"/>
        </w:numPr>
        <w:ind w:hanging="589"/>
        <w:rPr>
          <w:rFonts w:ascii="Arial" w:hAnsi="Arial" w:cs="Arial"/>
          <w:sz w:val="24"/>
          <w:lang w:val="af-ZA"/>
        </w:rPr>
      </w:pPr>
      <w:r>
        <w:rPr>
          <w:rFonts w:ascii="Arial" w:hAnsi="Arial" w:cs="Arial"/>
          <w:sz w:val="24"/>
          <w:lang w:val="af-ZA"/>
        </w:rPr>
        <w:t>The amount written off in terms of treasury regulations must be disclosed in the Annual Financial Statements of the municipality (refer to ci</w:t>
      </w:r>
      <w:r w:rsidR="00260B6C">
        <w:rPr>
          <w:rFonts w:ascii="Arial" w:hAnsi="Arial" w:cs="Arial"/>
          <w:sz w:val="24"/>
          <w:lang w:val="af-ZA"/>
        </w:rPr>
        <w:t>r</w:t>
      </w:r>
      <w:r>
        <w:rPr>
          <w:rFonts w:ascii="Arial" w:hAnsi="Arial" w:cs="Arial"/>
          <w:sz w:val="24"/>
          <w:lang w:val="af-ZA"/>
        </w:rPr>
        <w:t>cular 68</w:t>
      </w:r>
      <w:r w:rsidR="00260B6C">
        <w:rPr>
          <w:rFonts w:ascii="Arial" w:hAnsi="Arial" w:cs="Arial"/>
          <w:sz w:val="24"/>
          <w:lang w:val="af-ZA"/>
        </w:rPr>
        <w:t>/2013</w:t>
      </w:r>
      <w:r>
        <w:rPr>
          <w:rFonts w:ascii="Arial" w:hAnsi="Arial" w:cs="Arial"/>
          <w:sz w:val="24"/>
          <w:lang w:val="af-ZA"/>
        </w:rPr>
        <w:t>)</w:t>
      </w:r>
    </w:p>
    <w:p w:rsidR="006168DC" w:rsidRDefault="006168DC" w:rsidP="006168DC">
      <w:pPr>
        <w:pStyle w:val="ListParagraph"/>
        <w:numPr>
          <w:ilvl w:val="0"/>
          <w:numId w:val="6"/>
        </w:numPr>
        <w:ind w:hanging="589"/>
        <w:rPr>
          <w:rFonts w:ascii="Arial" w:hAnsi="Arial" w:cs="Arial"/>
          <w:sz w:val="24"/>
          <w:lang w:val="af-ZA"/>
        </w:rPr>
      </w:pPr>
      <w:r>
        <w:rPr>
          <w:rFonts w:ascii="Arial" w:hAnsi="Arial" w:cs="Arial"/>
          <w:sz w:val="24"/>
          <w:lang w:val="af-ZA"/>
        </w:rPr>
        <w:t>The register must be updated according to the various outcomes of the above processes”</w:t>
      </w:r>
    </w:p>
    <w:p w:rsidR="003B614C" w:rsidRDefault="003B614C" w:rsidP="003B614C">
      <w:pPr>
        <w:ind w:left="851"/>
        <w:rPr>
          <w:rFonts w:ascii="Arial" w:hAnsi="Arial" w:cs="Arial"/>
          <w:sz w:val="24"/>
          <w:lang w:val="af-ZA"/>
        </w:rPr>
      </w:pPr>
    </w:p>
    <w:p w:rsidR="003B614C" w:rsidRDefault="003B614C" w:rsidP="003B614C">
      <w:pPr>
        <w:ind w:left="851"/>
        <w:rPr>
          <w:rFonts w:ascii="Arial" w:hAnsi="Arial" w:cs="Arial"/>
          <w:sz w:val="24"/>
          <w:lang w:val="af-ZA"/>
        </w:rPr>
      </w:pPr>
    </w:p>
    <w:p w:rsidR="003B614C" w:rsidRDefault="003B614C" w:rsidP="003B614C">
      <w:pPr>
        <w:ind w:left="851"/>
        <w:rPr>
          <w:rFonts w:ascii="Arial" w:hAnsi="Arial" w:cs="Arial"/>
          <w:sz w:val="24"/>
          <w:lang w:val="af-ZA"/>
        </w:rPr>
      </w:pPr>
    </w:p>
    <w:p w:rsidR="003B614C" w:rsidRDefault="003B614C" w:rsidP="003B614C">
      <w:pPr>
        <w:ind w:left="851"/>
        <w:rPr>
          <w:rFonts w:ascii="Arial" w:hAnsi="Arial" w:cs="Arial"/>
          <w:sz w:val="24"/>
          <w:lang w:val="af-ZA"/>
        </w:rPr>
      </w:pPr>
    </w:p>
    <w:p w:rsidR="003B614C" w:rsidRDefault="003B614C" w:rsidP="003B614C">
      <w:pPr>
        <w:ind w:left="851"/>
        <w:rPr>
          <w:rFonts w:ascii="Arial" w:hAnsi="Arial" w:cs="Arial"/>
          <w:sz w:val="24"/>
          <w:lang w:val="af-ZA"/>
        </w:rPr>
      </w:pPr>
    </w:p>
    <w:p w:rsidR="003B614C" w:rsidRPr="00E82A97" w:rsidRDefault="003B614C" w:rsidP="003B614C">
      <w:pPr>
        <w:pStyle w:val="NoSpacing"/>
        <w:tabs>
          <w:tab w:val="left" w:pos="709"/>
          <w:tab w:val="left" w:pos="3119"/>
          <w:tab w:val="left" w:pos="3544"/>
        </w:tabs>
        <w:rPr>
          <w:rFonts w:ascii="Times New Roman" w:hAnsi="Times New Roman" w:cs="Times New Roman"/>
          <w:sz w:val="24"/>
        </w:rPr>
      </w:pPr>
      <w:r>
        <w:rPr>
          <w:rFonts w:ascii="Times New Roman" w:hAnsi="Times New Roman" w:cs="Times New Roman"/>
          <w:b/>
          <w:sz w:val="24"/>
        </w:rPr>
        <w:t>Date approved:  24 February 2015</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B614C" w:rsidRPr="003B614C" w:rsidRDefault="003B614C" w:rsidP="003B614C">
      <w:pPr>
        <w:ind w:left="851"/>
        <w:rPr>
          <w:rFonts w:ascii="Arial" w:hAnsi="Arial" w:cs="Arial"/>
          <w:sz w:val="24"/>
          <w:lang w:val="af-ZA"/>
        </w:rPr>
      </w:pPr>
    </w:p>
    <w:sectPr w:rsidR="003B614C" w:rsidRPr="003B614C" w:rsidSect="00833B70">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A4DDA"/>
    <w:multiLevelType w:val="hybridMultilevel"/>
    <w:tmpl w:val="E0A46FE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2F766F0D"/>
    <w:multiLevelType w:val="hybridMultilevel"/>
    <w:tmpl w:val="BDA04E2E"/>
    <w:lvl w:ilvl="0" w:tplc="C2FA7A70">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3A3A13DF"/>
    <w:multiLevelType w:val="hybridMultilevel"/>
    <w:tmpl w:val="F350EC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9B40865"/>
    <w:multiLevelType w:val="hybridMultilevel"/>
    <w:tmpl w:val="073A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C7A11"/>
    <w:multiLevelType w:val="hybridMultilevel"/>
    <w:tmpl w:val="631CAF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B655E0"/>
    <w:multiLevelType w:val="hybridMultilevel"/>
    <w:tmpl w:val="705C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1110"/>
    <w:rsid w:val="00260B6C"/>
    <w:rsid w:val="0026286C"/>
    <w:rsid w:val="00353843"/>
    <w:rsid w:val="003B614C"/>
    <w:rsid w:val="00541110"/>
    <w:rsid w:val="006168DC"/>
    <w:rsid w:val="006E55BA"/>
    <w:rsid w:val="00833B70"/>
    <w:rsid w:val="00876994"/>
    <w:rsid w:val="008A6E95"/>
    <w:rsid w:val="00A2092C"/>
    <w:rsid w:val="00B10872"/>
    <w:rsid w:val="00B95302"/>
    <w:rsid w:val="00DC3783"/>
    <w:rsid w:val="00F73379"/>
    <w:rsid w:val="00FC16E5"/>
    <w:rsid w:val="00FD4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92C"/>
    <w:pPr>
      <w:ind w:left="720"/>
      <w:contextualSpacing/>
    </w:pPr>
  </w:style>
  <w:style w:type="paragraph" w:styleId="BalloonText">
    <w:name w:val="Balloon Text"/>
    <w:basedOn w:val="Normal"/>
    <w:link w:val="BalloonTextChar"/>
    <w:uiPriority w:val="99"/>
    <w:semiHidden/>
    <w:unhideWhenUsed/>
    <w:rsid w:val="00616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8DC"/>
    <w:rPr>
      <w:rFonts w:ascii="Segoe UI" w:hAnsi="Segoe UI" w:cs="Segoe UI"/>
      <w:sz w:val="18"/>
      <w:szCs w:val="18"/>
    </w:rPr>
  </w:style>
  <w:style w:type="paragraph" w:styleId="NoSpacing">
    <w:name w:val="No Spacing"/>
    <w:uiPriority w:val="1"/>
    <w:qFormat/>
    <w:rsid w:val="003B61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Wilmien</dc:creator>
  <cp:keywords/>
  <dc:description/>
  <cp:lastModifiedBy>Valued Acer Customer</cp:lastModifiedBy>
  <cp:revision>8</cp:revision>
  <cp:lastPrinted>2014-05-26T10:54:00Z</cp:lastPrinted>
  <dcterms:created xsi:type="dcterms:W3CDTF">2013-12-05T09:20:00Z</dcterms:created>
  <dcterms:modified xsi:type="dcterms:W3CDTF">2015-03-02T09:21:00Z</dcterms:modified>
</cp:coreProperties>
</file>