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9E9F9" w14:textId="77777777" w:rsidR="000D52C9" w:rsidRPr="0080575E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jc w:val="center"/>
        <w:rPr>
          <w:rFonts w:cs="Arial"/>
          <w:b/>
          <w:bCs/>
          <w:color w:val="002060"/>
          <w:sz w:val="40"/>
          <w:szCs w:val="40"/>
        </w:rPr>
      </w:pPr>
      <w:r>
        <w:rPr>
          <w:rFonts w:cs="Arial"/>
          <w:b/>
          <w:bCs/>
          <w:color w:val="002060"/>
          <w:sz w:val="40"/>
          <w:szCs w:val="40"/>
        </w:rPr>
        <w:t>KAREEBERG</w:t>
      </w:r>
      <w:r w:rsidR="000D52C9" w:rsidRPr="0080575E">
        <w:rPr>
          <w:rFonts w:cs="Arial"/>
          <w:b/>
          <w:bCs/>
          <w:color w:val="002060"/>
          <w:sz w:val="40"/>
          <w:szCs w:val="40"/>
        </w:rPr>
        <w:t xml:space="preserve"> MUNICIPAL</w:t>
      </w:r>
      <w:r w:rsidR="000D52C9">
        <w:rPr>
          <w:rFonts w:cs="Arial"/>
          <w:b/>
          <w:bCs/>
          <w:color w:val="002060"/>
          <w:sz w:val="40"/>
          <w:szCs w:val="40"/>
        </w:rPr>
        <w:t>ITY</w:t>
      </w:r>
    </w:p>
    <w:p w14:paraId="60E1DF7B" w14:textId="77777777" w:rsidR="000D52C9" w:rsidRPr="007A01FF" w:rsidRDefault="000D52C9" w:rsidP="000D52C9">
      <w:pPr>
        <w:tabs>
          <w:tab w:val="left" w:pos="567"/>
          <w:tab w:val="left" w:pos="1418"/>
          <w:tab w:val="left" w:pos="1985"/>
          <w:tab w:val="right" w:pos="9072"/>
        </w:tabs>
        <w:jc w:val="center"/>
        <w:rPr>
          <w:rFonts w:cs="Arial"/>
          <w:b/>
          <w:bCs/>
          <w:color w:val="002060"/>
          <w:sz w:val="40"/>
          <w:szCs w:val="40"/>
        </w:rPr>
      </w:pPr>
    </w:p>
    <w:p w14:paraId="54474C59" w14:textId="3AF0036F" w:rsidR="000D52C9" w:rsidRPr="007A01FF" w:rsidRDefault="00AE6B88" w:rsidP="000D52C9">
      <w:pPr>
        <w:tabs>
          <w:tab w:val="left" w:pos="567"/>
          <w:tab w:val="left" w:pos="1418"/>
          <w:tab w:val="left" w:pos="1985"/>
          <w:tab w:val="right" w:pos="9072"/>
        </w:tabs>
        <w:jc w:val="center"/>
        <w:rPr>
          <w:rFonts w:cs="Arial"/>
          <w:b/>
          <w:bCs/>
          <w:color w:val="002060"/>
          <w:sz w:val="40"/>
          <w:szCs w:val="40"/>
        </w:rPr>
      </w:pPr>
      <w:r>
        <w:rPr>
          <w:rFonts w:ascii="Arial" w:hAnsi="Arial" w:cs="Arial"/>
          <w:b/>
          <w:noProof/>
          <w:lang w:val="en-ZA" w:eastAsia="en-ZA"/>
        </w:rPr>
        <w:drawing>
          <wp:anchor distT="0" distB="0" distL="114300" distR="114300" simplePos="0" relativeHeight="251657728" behindDoc="1" locked="0" layoutInCell="1" allowOverlap="1" wp14:anchorId="13D5DCA7" wp14:editId="21A7BC50">
            <wp:simplePos x="0" y="0"/>
            <wp:positionH relativeFrom="column">
              <wp:posOffset>857250</wp:posOffset>
            </wp:positionH>
            <wp:positionV relativeFrom="paragraph">
              <wp:posOffset>650240</wp:posOffset>
            </wp:positionV>
            <wp:extent cx="4623435" cy="28670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435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8C3EE" w14:textId="77777777" w:rsidR="000D52C9" w:rsidRDefault="000D52C9" w:rsidP="000D52C9">
      <w:pPr>
        <w:tabs>
          <w:tab w:val="left" w:pos="567"/>
          <w:tab w:val="left" w:pos="1418"/>
          <w:tab w:val="left" w:pos="1985"/>
          <w:tab w:val="right" w:pos="9072"/>
        </w:tabs>
        <w:jc w:val="center"/>
        <w:rPr>
          <w:rFonts w:cs="Arial"/>
          <w:b/>
          <w:color w:val="002060"/>
          <w:sz w:val="40"/>
          <w:szCs w:val="40"/>
        </w:rPr>
      </w:pPr>
    </w:p>
    <w:p w14:paraId="589153E2" w14:textId="77777777" w:rsidR="000D52C9" w:rsidRDefault="000D52C9" w:rsidP="000D52C9">
      <w:pPr>
        <w:tabs>
          <w:tab w:val="left" w:pos="567"/>
          <w:tab w:val="left" w:pos="1418"/>
          <w:tab w:val="left" w:pos="1985"/>
          <w:tab w:val="right" w:pos="9072"/>
        </w:tabs>
        <w:jc w:val="center"/>
        <w:rPr>
          <w:rFonts w:cs="Arial"/>
          <w:b/>
          <w:color w:val="002060"/>
          <w:sz w:val="40"/>
          <w:szCs w:val="40"/>
        </w:rPr>
      </w:pPr>
    </w:p>
    <w:p w14:paraId="5A4BD772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2A952228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364C2808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22A88A08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36C4278E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1E2E337A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6D798E55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6B5649DD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685C8E35" w14:textId="77777777" w:rsidR="0055629C" w:rsidRDefault="0055629C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</w:p>
    <w:p w14:paraId="41C868E3" w14:textId="602B551F" w:rsidR="000D52C9" w:rsidRPr="00106C28" w:rsidRDefault="009209ED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  <w:r>
        <w:rPr>
          <w:rFonts w:cs="Arial"/>
          <w:b/>
          <w:bCs/>
          <w:color w:val="002060"/>
          <w:sz w:val="36"/>
          <w:szCs w:val="40"/>
        </w:rPr>
        <w:t>CONTINUED</w:t>
      </w:r>
      <w:r w:rsidR="000D0239">
        <w:rPr>
          <w:rFonts w:cs="Arial"/>
          <w:b/>
          <w:bCs/>
          <w:color w:val="002060"/>
          <w:sz w:val="36"/>
          <w:szCs w:val="40"/>
        </w:rPr>
        <w:t xml:space="preserve"> </w:t>
      </w:r>
      <w:r w:rsidR="00706A9D">
        <w:rPr>
          <w:rFonts w:cs="Arial"/>
          <w:b/>
          <w:bCs/>
          <w:color w:val="002060"/>
          <w:sz w:val="36"/>
          <w:szCs w:val="40"/>
        </w:rPr>
        <w:t>MEMBERSHIP OF MEDICAL FUNDS</w:t>
      </w:r>
      <w:r w:rsidR="000D52C9" w:rsidRPr="00106C28">
        <w:rPr>
          <w:rFonts w:cs="Arial"/>
          <w:b/>
          <w:bCs/>
          <w:color w:val="002060"/>
          <w:sz w:val="36"/>
          <w:szCs w:val="40"/>
        </w:rPr>
        <w:t xml:space="preserve"> POLICY</w:t>
      </w:r>
    </w:p>
    <w:p w14:paraId="406C99F1" w14:textId="77777777" w:rsidR="000D52C9" w:rsidRDefault="000D52C9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40"/>
          <w:szCs w:val="40"/>
        </w:rPr>
      </w:pPr>
    </w:p>
    <w:p w14:paraId="215A8559" w14:textId="77777777" w:rsidR="000D52C9" w:rsidRPr="00106C28" w:rsidRDefault="00204402" w:rsidP="00204402">
      <w:pPr>
        <w:tabs>
          <w:tab w:val="left" w:pos="567"/>
          <w:tab w:val="left" w:pos="8114"/>
        </w:tabs>
        <w:spacing w:line="360" w:lineRule="auto"/>
        <w:rPr>
          <w:rFonts w:cs="Arial"/>
          <w:b/>
          <w:bCs/>
          <w:color w:val="002060"/>
          <w:sz w:val="40"/>
          <w:szCs w:val="40"/>
        </w:rPr>
      </w:pPr>
      <w:r>
        <w:rPr>
          <w:rFonts w:cs="Arial"/>
          <w:b/>
          <w:bCs/>
          <w:color w:val="002060"/>
          <w:sz w:val="40"/>
          <w:szCs w:val="40"/>
        </w:rPr>
        <w:tab/>
      </w:r>
      <w:r>
        <w:rPr>
          <w:rFonts w:cs="Arial"/>
          <w:b/>
          <w:bCs/>
          <w:color w:val="002060"/>
          <w:sz w:val="40"/>
          <w:szCs w:val="40"/>
        </w:rPr>
        <w:tab/>
      </w:r>
    </w:p>
    <w:p w14:paraId="28BA7629" w14:textId="20F065C1" w:rsidR="000D52C9" w:rsidRDefault="000D52C9" w:rsidP="000D52C9">
      <w:pPr>
        <w:tabs>
          <w:tab w:val="left" w:pos="567"/>
          <w:tab w:val="left" w:pos="1418"/>
          <w:tab w:val="left" w:pos="1985"/>
          <w:tab w:val="right" w:pos="9072"/>
        </w:tabs>
        <w:spacing w:line="360" w:lineRule="auto"/>
        <w:jc w:val="center"/>
        <w:rPr>
          <w:rFonts w:cs="Arial"/>
          <w:b/>
          <w:bCs/>
          <w:color w:val="002060"/>
          <w:sz w:val="36"/>
          <w:szCs w:val="40"/>
        </w:rPr>
      </w:pPr>
      <w:r>
        <w:rPr>
          <w:rFonts w:cs="Arial"/>
          <w:b/>
          <w:bCs/>
          <w:color w:val="002060"/>
          <w:sz w:val="36"/>
          <w:szCs w:val="40"/>
        </w:rPr>
        <w:t xml:space="preserve"> </w:t>
      </w:r>
    </w:p>
    <w:p w14:paraId="1453B9AC" w14:textId="77777777" w:rsidR="006170C3" w:rsidRDefault="006170C3" w:rsidP="006170C3">
      <w:pPr>
        <w:tabs>
          <w:tab w:val="num" w:pos="720"/>
        </w:tabs>
        <w:spacing w:line="360" w:lineRule="auto"/>
        <w:rPr>
          <w:rFonts w:ascii="Tahoma" w:hAnsi="Tahoma" w:cs="Tahoma"/>
          <w:b/>
          <w:sz w:val="28"/>
          <w:szCs w:val="28"/>
          <w:lang w:val="en-ZA"/>
        </w:rPr>
      </w:pPr>
    </w:p>
    <w:p w14:paraId="6B06A67E" w14:textId="77777777" w:rsidR="00F65F32" w:rsidRDefault="00F65F32" w:rsidP="005C7A96">
      <w:pPr>
        <w:tabs>
          <w:tab w:val="num" w:pos="720"/>
        </w:tabs>
        <w:spacing w:line="360" w:lineRule="auto"/>
        <w:ind w:left="720" w:hanging="720"/>
        <w:jc w:val="center"/>
        <w:rPr>
          <w:rFonts w:ascii="Arial" w:hAnsi="Arial" w:cs="Arial"/>
          <w:b/>
          <w:lang w:val="en-ZA"/>
        </w:rPr>
      </w:pPr>
    </w:p>
    <w:p w14:paraId="792E13A6" w14:textId="77777777" w:rsidR="00F879C8" w:rsidRDefault="00F879C8" w:rsidP="005C7A96">
      <w:pPr>
        <w:tabs>
          <w:tab w:val="num" w:pos="720"/>
        </w:tabs>
        <w:spacing w:line="360" w:lineRule="auto"/>
        <w:ind w:left="720" w:hanging="720"/>
        <w:jc w:val="center"/>
        <w:rPr>
          <w:rFonts w:ascii="Arial" w:hAnsi="Arial" w:cs="Arial"/>
          <w:b/>
          <w:lang w:val="en-ZA"/>
        </w:rPr>
      </w:pPr>
    </w:p>
    <w:p w14:paraId="77B4CC73" w14:textId="77777777" w:rsidR="00F879C8" w:rsidRDefault="00F879C8" w:rsidP="005C7A96">
      <w:pPr>
        <w:tabs>
          <w:tab w:val="num" w:pos="720"/>
        </w:tabs>
        <w:spacing w:line="360" w:lineRule="auto"/>
        <w:ind w:left="720" w:hanging="720"/>
        <w:jc w:val="center"/>
        <w:rPr>
          <w:rFonts w:ascii="Arial" w:hAnsi="Arial" w:cs="Arial"/>
          <w:b/>
          <w:lang w:val="en-ZA"/>
        </w:rPr>
      </w:pPr>
    </w:p>
    <w:p w14:paraId="6E144F6F" w14:textId="77777777" w:rsidR="00F879C8" w:rsidRDefault="00F879C8" w:rsidP="005C7A96">
      <w:pPr>
        <w:tabs>
          <w:tab w:val="num" w:pos="720"/>
        </w:tabs>
        <w:spacing w:line="360" w:lineRule="auto"/>
        <w:ind w:left="720" w:hanging="720"/>
        <w:jc w:val="center"/>
        <w:rPr>
          <w:rFonts w:ascii="Arial" w:hAnsi="Arial" w:cs="Arial"/>
          <w:b/>
          <w:lang w:val="en-ZA"/>
        </w:rPr>
      </w:pPr>
    </w:p>
    <w:p w14:paraId="1C3858AD" w14:textId="77777777" w:rsidR="00F879C8" w:rsidRDefault="00F879C8" w:rsidP="005C7A96">
      <w:pPr>
        <w:tabs>
          <w:tab w:val="num" w:pos="720"/>
        </w:tabs>
        <w:spacing w:line="360" w:lineRule="auto"/>
        <w:ind w:left="720" w:hanging="720"/>
        <w:jc w:val="center"/>
        <w:rPr>
          <w:rFonts w:ascii="Arial" w:hAnsi="Arial" w:cs="Arial"/>
          <w:b/>
          <w:lang w:val="en-ZA"/>
        </w:rPr>
      </w:pPr>
    </w:p>
    <w:p w14:paraId="38AEA85C" w14:textId="11754EF7" w:rsidR="006170C3" w:rsidRPr="005C7A96" w:rsidRDefault="009209ED" w:rsidP="005C7A96">
      <w:pPr>
        <w:tabs>
          <w:tab w:val="num" w:pos="720"/>
        </w:tabs>
        <w:spacing w:line="360" w:lineRule="auto"/>
        <w:ind w:left="720" w:hanging="720"/>
        <w:jc w:val="center"/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lang w:val="en-ZA"/>
        </w:rPr>
        <w:t xml:space="preserve">CONTINUED </w:t>
      </w:r>
      <w:r w:rsidR="00706A9D">
        <w:rPr>
          <w:rFonts w:ascii="Arial" w:hAnsi="Arial" w:cs="Arial"/>
          <w:b/>
          <w:lang w:val="en-ZA"/>
        </w:rPr>
        <w:t>MEMBERSHIP OF MEDICAL FUNDS</w:t>
      </w:r>
      <w:r w:rsidR="006170C3" w:rsidRPr="005C7A96">
        <w:rPr>
          <w:rFonts w:ascii="Arial" w:hAnsi="Arial" w:cs="Arial"/>
          <w:b/>
          <w:lang w:val="en-ZA"/>
        </w:rPr>
        <w:t xml:space="preserve"> POLICY</w:t>
      </w:r>
    </w:p>
    <w:p w14:paraId="1F7D9E27" w14:textId="77777777" w:rsidR="006170C3" w:rsidRPr="005C7A96" w:rsidRDefault="006170C3" w:rsidP="005C7A96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360" w:lineRule="auto"/>
        <w:ind w:left="720" w:hanging="720"/>
        <w:jc w:val="both"/>
        <w:rPr>
          <w:rFonts w:ascii="Arial" w:hAnsi="Arial" w:cs="Arial"/>
          <w:b/>
          <w:sz w:val="24"/>
          <w:szCs w:val="24"/>
          <w:lang w:val="en-ZA"/>
        </w:rPr>
      </w:pPr>
    </w:p>
    <w:p w14:paraId="3128F1A5" w14:textId="77777777" w:rsidR="006170C3" w:rsidRPr="005C7A96" w:rsidRDefault="006170C3" w:rsidP="005C7A96">
      <w:pPr>
        <w:pStyle w:val="Heading1"/>
        <w:numPr>
          <w:ilvl w:val="0"/>
          <w:numId w:val="14"/>
        </w:numPr>
        <w:tabs>
          <w:tab w:val="clear" w:pos="720"/>
        </w:tabs>
        <w:spacing w:line="360" w:lineRule="auto"/>
        <w:ind w:hanging="720"/>
        <w:jc w:val="both"/>
        <w:rPr>
          <w:rFonts w:cs="Arial"/>
          <w:sz w:val="24"/>
          <w:szCs w:val="24"/>
          <w:lang w:val="en-ZA"/>
        </w:rPr>
      </w:pPr>
      <w:bookmarkStart w:id="0" w:name="_Toc516936570"/>
      <w:bookmarkStart w:id="1" w:name="_Toc517018371"/>
      <w:bookmarkStart w:id="2" w:name="_Toc517025132"/>
      <w:r w:rsidRPr="005C7A96">
        <w:rPr>
          <w:rFonts w:cs="Arial"/>
          <w:sz w:val="24"/>
          <w:szCs w:val="24"/>
          <w:lang w:val="en-ZA"/>
        </w:rPr>
        <w:t>DEFINI</w:t>
      </w:r>
      <w:bookmarkEnd w:id="0"/>
      <w:r w:rsidRPr="005C7A96">
        <w:rPr>
          <w:rFonts w:cs="Arial"/>
          <w:sz w:val="24"/>
          <w:szCs w:val="24"/>
          <w:lang w:val="en-ZA"/>
        </w:rPr>
        <w:t>TIONS</w:t>
      </w:r>
      <w:bookmarkEnd w:id="1"/>
      <w:bookmarkEnd w:id="2"/>
    </w:p>
    <w:p w14:paraId="0ACB189E" w14:textId="77777777" w:rsidR="006170C3" w:rsidRPr="005C7A96" w:rsidRDefault="006170C3" w:rsidP="005C7A96">
      <w:pPr>
        <w:spacing w:line="360" w:lineRule="auto"/>
        <w:ind w:left="720"/>
        <w:jc w:val="both"/>
        <w:rPr>
          <w:rFonts w:ascii="Arial" w:hAnsi="Arial" w:cs="Arial"/>
          <w:lang w:val="en-ZA"/>
        </w:rPr>
      </w:pPr>
      <w:r w:rsidRPr="005C7A96">
        <w:rPr>
          <w:rFonts w:ascii="Arial" w:hAnsi="Arial" w:cs="Arial"/>
          <w:lang w:val="en-ZA"/>
        </w:rPr>
        <w:t>For the purpose of this Policy any word or expressions to which a meaning has been assigned in the Act shall bear the same meaning in this Policy unless the context indicates otherwise-</w:t>
      </w:r>
    </w:p>
    <w:p w14:paraId="2C7C186D" w14:textId="1407A6FA" w:rsidR="006170C3" w:rsidRPr="005C7A96" w:rsidRDefault="00C97F8C" w:rsidP="005C7A96">
      <w:pPr>
        <w:tabs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</w:rPr>
        <w:tab/>
      </w:r>
      <w:r w:rsidR="00706A9D">
        <w:rPr>
          <w:rFonts w:ascii="Arial" w:hAnsi="Arial" w:cs="Arial"/>
          <w:b/>
          <w:bCs/>
          <w:i/>
        </w:rPr>
        <w:t>Medical Aid</w:t>
      </w:r>
      <w:r w:rsidR="006170C3" w:rsidRPr="005C7A96">
        <w:rPr>
          <w:rFonts w:ascii="Arial" w:hAnsi="Arial" w:cs="Arial"/>
          <w:b/>
          <w:bCs/>
          <w:i/>
        </w:rPr>
        <w:t>:</w:t>
      </w:r>
      <w:r w:rsidR="006170C3" w:rsidRPr="005C7A96">
        <w:rPr>
          <w:rFonts w:ascii="Arial" w:hAnsi="Arial" w:cs="Arial"/>
        </w:rPr>
        <w:t xml:space="preserve"> </w:t>
      </w:r>
      <w:r w:rsidR="00706A9D">
        <w:rPr>
          <w:rFonts w:ascii="Arial" w:hAnsi="Arial" w:cs="Arial"/>
        </w:rPr>
        <w:t>Are an approved medical fund by South African Bargaining Council</w:t>
      </w:r>
    </w:p>
    <w:p w14:paraId="60F208AC" w14:textId="3C063A89" w:rsidR="00815746" w:rsidRDefault="00C97F8C" w:rsidP="00AE18F2">
      <w:pPr>
        <w:tabs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lang w:val="en-ZA"/>
        </w:rPr>
      </w:pPr>
      <w:r>
        <w:rPr>
          <w:rFonts w:ascii="Arial" w:hAnsi="Arial" w:cs="Arial"/>
          <w:b/>
          <w:bCs/>
          <w:i/>
        </w:rPr>
        <w:tab/>
      </w:r>
    </w:p>
    <w:p w14:paraId="4043A3D3" w14:textId="77777777" w:rsidR="00815746" w:rsidRPr="005C7A96" w:rsidRDefault="00815746" w:rsidP="005C7A96">
      <w:pPr>
        <w:tabs>
          <w:tab w:val="num" w:pos="720"/>
          <w:tab w:val="left" w:pos="1620"/>
        </w:tabs>
        <w:spacing w:line="360" w:lineRule="auto"/>
        <w:ind w:left="720" w:hanging="720"/>
        <w:jc w:val="both"/>
        <w:rPr>
          <w:rFonts w:ascii="Arial" w:hAnsi="Arial" w:cs="Arial"/>
          <w:lang w:val="en-ZA"/>
        </w:rPr>
      </w:pPr>
    </w:p>
    <w:p w14:paraId="7DF09A5C" w14:textId="77777777" w:rsidR="006170C3" w:rsidRPr="005C7A96" w:rsidRDefault="006170C3" w:rsidP="005C7A96">
      <w:pPr>
        <w:pStyle w:val="Heading1"/>
        <w:numPr>
          <w:ilvl w:val="0"/>
          <w:numId w:val="13"/>
        </w:numPr>
        <w:spacing w:line="360" w:lineRule="auto"/>
        <w:ind w:hanging="720"/>
        <w:jc w:val="both"/>
        <w:rPr>
          <w:rFonts w:cs="Arial"/>
          <w:sz w:val="24"/>
          <w:szCs w:val="24"/>
          <w:lang w:val="en-ZA"/>
        </w:rPr>
      </w:pPr>
      <w:bookmarkStart w:id="3" w:name="_Toc517018372"/>
      <w:bookmarkStart w:id="4" w:name="_Toc517025133"/>
      <w:r w:rsidRPr="005C7A96">
        <w:rPr>
          <w:rFonts w:cs="Arial"/>
          <w:sz w:val="24"/>
          <w:szCs w:val="24"/>
          <w:lang w:val="en-ZA"/>
        </w:rPr>
        <w:t>PURPOSE OF THIS POLICY</w:t>
      </w:r>
    </w:p>
    <w:p w14:paraId="125EAAEB" w14:textId="660D01D9" w:rsidR="006170C3" w:rsidRPr="005C7A96" w:rsidRDefault="006170C3" w:rsidP="005C7A96">
      <w:pPr>
        <w:pStyle w:val="BodyTextIndent"/>
        <w:ind w:left="720"/>
        <w:jc w:val="both"/>
        <w:rPr>
          <w:szCs w:val="24"/>
          <w:lang w:eastAsia="en-US"/>
        </w:rPr>
      </w:pPr>
      <w:r w:rsidRPr="005C7A96">
        <w:rPr>
          <w:szCs w:val="24"/>
          <w:lang w:eastAsia="en-US"/>
        </w:rPr>
        <w:t>The council wishes to achieve the following objectives by adopting this policy:</w:t>
      </w:r>
    </w:p>
    <w:p w14:paraId="54CFB7A3" w14:textId="7AD98E63" w:rsidR="006170C3" w:rsidRDefault="006170C3" w:rsidP="005C7A96">
      <w:pPr>
        <w:numPr>
          <w:ilvl w:val="1"/>
          <w:numId w:val="13"/>
        </w:numPr>
        <w:tabs>
          <w:tab w:val="clear" w:pos="1440"/>
        </w:tabs>
        <w:spacing w:line="360" w:lineRule="auto"/>
        <w:ind w:hanging="720"/>
        <w:jc w:val="both"/>
        <w:rPr>
          <w:rFonts w:ascii="Arial" w:hAnsi="Arial" w:cs="Arial"/>
          <w:lang w:val="en-ZA"/>
        </w:rPr>
      </w:pPr>
      <w:r w:rsidRPr="005C7A96">
        <w:rPr>
          <w:rFonts w:ascii="Arial" w:hAnsi="Arial" w:cs="Arial"/>
          <w:lang w:val="en-ZA"/>
        </w:rPr>
        <w:t xml:space="preserve">To comply with the </w:t>
      </w:r>
      <w:r w:rsidR="00AE18F2">
        <w:rPr>
          <w:rFonts w:ascii="Arial" w:hAnsi="Arial" w:cs="Arial"/>
          <w:lang w:val="en-ZA"/>
        </w:rPr>
        <w:t>constructive obligation for employee benefits as per Government Gazette dated 13 May 1994</w:t>
      </w:r>
    </w:p>
    <w:p w14:paraId="07385EC2" w14:textId="4EB56621" w:rsidR="00736A24" w:rsidRDefault="00736A24" w:rsidP="005C7A96">
      <w:pPr>
        <w:numPr>
          <w:ilvl w:val="1"/>
          <w:numId w:val="13"/>
        </w:numPr>
        <w:tabs>
          <w:tab w:val="clear" w:pos="1440"/>
        </w:tabs>
        <w:spacing w:line="360" w:lineRule="auto"/>
        <w:ind w:hanging="720"/>
        <w:jc w:val="both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To comply with the SALGA Regulations</w:t>
      </w:r>
      <w:r w:rsidR="009209ED">
        <w:rPr>
          <w:rFonts w:ascii="Arial" w:hAnsi="Arial" w:cs="Arial"/>
          <w:lang w:val="en-ZA"/>
        </w:rPr>
        <w:t xml:space="preserve"> no</w:t>
      </w:r>
      <w:r>
        <w:rPr>
          <w:rFonts w:ascii="Arial" w:hAnsi="Arial" w:cs="Arial"/>
          <w:lang w:val="en-ZA"/>
        </w:rPr>
        <w:t xml:space="preserve"> 8</w:t>
      </w:r>
    </w:p>
    <w:p w14:paraId="6CE80356" w14:textId="35E864CB" w:rsidR="00736A24" w:rsidRDefault="00736A24" w:rsidP="00736A24">
      <w:pPr>
        <w:spacing w:line="360" w:lineRule="auto"/>
        <w:jc w:val="both"/>
        <w:rPr>
          <w:rFonts w:ascii="Arial" w:hAnsi="Arial" w:cs="Arial"/>
          <w:lang w:val="en-ZA"/>
        </w:rPr>
      </w:pPr>
    </w:p>
    <w:p w14:paraId="2F6FA1D4" w14:textId="68129C4E" w:rsidR="00736A24" w:rsidRDefault="00736A24" w:rsidP="00736A24">
      <w:pPr>
        <w:numPr>
          <w:ilvl w:val="0"/>
          <w:numId w:val="13"/>
        </w:numPr>
        <w:spacing w:line="360" w:lineRule="auto"/>
        <w:ind w:hanging="720"/>
        <w:jc w:val="both"/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QUALIFICATIONS TO BE A MEMBER OF A MEDICAL FUND</w:t>
      </w:r>
    </w:p>
    <w:p w14:paraId="215DB8AA" w14:textId="1C49AE15" w:rsidR="00736A24" w:rsidRDefault="00736A24" w:rsidP="00736A24">
      <w:pPr>
        <w:spacing w:line="360" w:lineRule="auto"/>
        <w:jc w:val="both"/>
        <w:rPr>
          <w:rFonts w:ascii="Arial" w:hAnsi="Arial" w:cs="Arial"/>
          <w:b/>
          <w:bCs/>
          <w:lang w:val="en-ZA"/>
        </w:rPr>
      </w:pPr>
    </w:p>
    <w:p w14:paraId="51A81B78" w14:textId="24001D77" w:rsidR="00736A24" w:rsidRDefault="00736A24" w:rsidP="00736A24">
      <w:pPr>
        <w:numPr>
          <w:ilvl w:val="1"/>
          <w:numId w:val="13"/>
        </w:numPr>
        <w:spacing w:line="360" w:lineRule="auto"/>
        <w:ind w:hanging="731"/>
        <w:jc w:val="both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Personnel are not obliged to belong to a medical fund</w:t>
      </w:r>
    </w:p>
    <w:p w14:paraId="200CC082" w14:textId="0C69F4A7" w:rsidR="00736A24" w:rsidRDefault="00071E7C" w:rsidP="00736A24">
      <w:pPr>
        <w:numPr>
          <w:ilvl w:val="1"/>
          <w:numId w:val="13"/>
        </w:numPr>
        <w:spacing w:line="360" w:lineRule="auto"/>
        <w:ind w:hanging="731"/>
        <w:jc w:val="both"/>
        <w:rPr>
          <w:rFonts w:ascii="Arial" w:hAnsi="Arial" w:cs="Arial"/>
          <w:lang w:val="en-ZA"/>
        </w:rPr>
      </w:pPr>
      <w:r w:rsidRPr="00071E7C">
        <w:rPr>
          <w:rFonts w:ascii="Arial" w:hAnsi="Arial" w:cs="Arial"/>
          <w:lang w:val="en-ZA"/>
        </w:rPr>
        <w:t xml:space="preserve">when a staff member resigns from a medical aid fund, he may not re-join another medical aid fund within one year (refer to lost costs in respect of </w:t>
      </w:r>
      <w:r>
        <w:rPr>
          <w:rFonts w:ascii="Arial" w:hAnsi="Arial" w:cs="Arial"/>
          <w:lang w:val="en-ZA"/>
        </w:rPr>
        <w:t xml:space="preserve">council </w:t>
      </w:r>
      <w:r w:rsidRPr="00071E7C">
        <w:rPr>
          <w:rFonts w:ascii="Arial" w:hAnsi="Arial" w:cs="Arial"/>
          <w:lang w:val="en-ZA"/>
        </w:rPr>
        <w:t>contributions)</w:t>
      </w:r>
    </w:p>
    <w:p w14:paraId="57DB6ACE" w14:textId="1958BD46" w:rsidR="00071E7C" w:rsidRDefault="00071E7C" w:rsidP="00736A24">
      <w:pPr>
        <w:numPr>
          <w:ilvl w:val="1"/>
          <w:numId w:val="13"/>
        </w:numPr>
        <w:spacing w:line="360" w:lineRule="auto"/>
        <w:ind w:hanging="731"/>
        <w:jc w:val="both"/>
        <w:rPr>
          <w:rFonts w:ascii="Arial" w:hAnsi="Arial" w:cs="Arial"/>
          <w:lang w:val="en-ZA"/>
        </w:rPr>
      </w:pPr>
      <w:r w:rsidRPr="00071E7C">
        <w:rPr>
          <w:rFonts w:ascii="Arial" w:hAnsi="Arial" w:cs="Arial"/>
          <w:lang w:val="en-ZA"/>
        </w:rPr>
        <w:t>however, a staff member may make use of the arrangement by the Bargaining Council that they may move from one approved medical aid fund to another approved medical aid fund annually.</w:t>
      </w:r>
    </w:p>
    <w:p w14:paraId="7C61DC73" w14:textId="30B33099" w:rsidR="00071E7C" w:rsidRDefault="00071E7C" w:rsidP="00736A24">
      <w:pPr>
        <w:numPr>
          <w:ilvl w:val="1"/>
          <w:numId w:val="13"/>
        </w:numPr>
        <w:spacing w:line="360" w:lineRule="auto"/>
        <w:ind w:hanging="731"/>
        <w:jc w:val="both"/>
        <w:rPr>
          <w:rFonts w:ascii="Arial" w:hAnsi="Arial" w:cs="Arial"/>
          <w:lang w:val="en-ZA"/>
        </w:rPr>
      </w:pPr>
      <w:r w:rsidRPr="00071E7C">
        <w:rPr>
          <w:rFonts w:ascii="Arial" w:hAnsi="Arial" w:cs="Arial"/>
          <w:lang w:val="en-ZA"/>
        </w:rPr>
        <w:t>the member (existing or continuing members) has the choice to register any person as a dependent (</w:t>
      </w:r>
      <w:proofErr w:type="spellStart"/>
      <w:r w:rsidRPr="00071E7C">
        <w:rPr>
          <w:rFonts w:ascii="Arial" w:hAnsi="Arial" w:cs="Arial"/>
          <w:lang w:val="en-ZA"/>
        </w:rPr>
        <w:t>eg</w:t>
      </w:r>
      <w:proofErr w:type="spellEnd"/>
      <w:r w:rsidRPr="00071E7C">
        <w:rPr>
          <w:rFonts w:ascii="Arial" w:hAnsi="Arial" w:cs="Arial"/>
          <w:lang w:val="en-ZA"/>
        </w:rPr>
        <w:t xml:space="preserve"> parents, grandparents and grandchildren, children older than 21 years) on his medical fund, taking into account the top limit determined annually by SALGA ( currently R4 773.12 per month).</w:t>
      </w:r>
      <w:r w:rsidRPr="00071E7C">
        <w:t xml:space="preserve"> </w:t>
      </w:r>
      <w:r w:rsidRPr="00071E7C">
        <w:rPr>
          <w:rFonts w:ascii="Arial" w:hAnsi="Arial" w:cs="Arial"/>
          <w:lang w:val="en-ZA"/>
        </w:rPr>
        <w:t xml:space="preserve">SALGBC has </w:t>
      </w:r>
      <w:r w:rsidR="00A66B6B">
        <w:rPr>
          <w:rFonts w:ascii="Arial" w:hAnsi="Arial" w:cs="Arial"/>
          <w:lang w:val="en-ZA"/>
        </w:rPr>
        <w:lastRenderedPageBreak/>
        <w:t xml:space="preserve">however </w:t>
      </w:r>
      <w:r w:rsidRPr="00071E7C">
        <w:rPr>
          <w:rFonts w:ascii="Arial" w:hAnsi="Arial" w:cs="Arial"/>
          <w:lang w:val="en-ZA"/>
        </w:rPr>
        <w:t>done away with the definition of dependents and this means, for example, that a single person can now list his grandparents, a father and / or mother, a sister and / or brother as dependents. However, municipalities can apply to the SALGBC for an exemption if the additional costs cannot be absorbed. (Circular 138 of 2005)</w:t>
      </w:r>
    </w:p>
    <w:p w14:paraId="25F5638E" w14:textId="5A622B3A" w:rsidR="00071E7C" w:rsidRDefault="00A66B6B" w:rsidP="00736A24">
      <w:pPr>
        <w:numPr>
          <w:ilvl w:val="1"/>
          <w:numId w:val="13"/>
        </w:numPr>
        <w:spacing w:line="360" w:lineRule="auto"/>
        <w:ind w:hanging="731"/>
        <w:jc w:val="both"/>
        <w:rPr>
          <w:rFonts w:ascii="Arial" w:hAnsi="Arial" w:cs="Arial"/>
          <w:lang w:val="en-ZA"/>
        </w:rPr>
      </w:pPr>
      <w:bookmarkStart w:id="5" w:name="_Hlk70319911"/>
      <w:r w:rsidRPr="00A66B6B">
        <w:rPr>
          <w:rFonts w:ascii="Arial" w:hAnsi="Arial" w:cs="Arial"/>
          <w:lang w:val="en-ZA"/>
        </w:rPr>
        <w:t>Continued membership is only granted to</w:t>
      </w:r>
      <w:r>
        <w:rPr>
          <w:rFonts w:ascii="Arial" w:hAnsi="Arial" w:cs="Arial"/>
          <w:lang w:val="en-ZA"/>
        </w:rPr>
        <w:t>:</w:t>
      </w:r>
    </w:p>
    <w:bookmarkEnd w:id="5"/>
    <w:p w14:paraId="032141BE" w14:textId="37FDC72E" w:rsidR="00A66B6B" w:rsidRDefault="00A66B6B" w:rsidP="00A66B6B">
      <w:pPr>
        <w:numPr>
          <w:ilvl w:val="2"/>
          <w:numId w:val="13"/>
        </w:numPr>
        <w:spacing w:line="360" w:lineRule="auto"/>
        <w:jc w:val="both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personnel</w:t>
      </w:r>
      <w:r w:rsidRPr="00A66B6B">
        <w:rPr>
          <w:rFonts w:ascii="Arial" w:hAnsi="Arial" w:cs="Arial"/>
          <w:lang w:val="en-ZA"/>
        </w:rPr>
        <w:t xml:space="preserve"> who were employed by the municipality before 200</w:t>
      </w:r>
      <w:r w:rsidR="00145206">
        <w:rPr>
          <w:rFonts w:ascii="Arial" w:hAnsi="Arial" w:cs="Arial"/>
          <w:lang w:val="en-ZA"/>
        </w:rPr>
        <w:t>3</w:t>
      </w:r>
    </w:p>
    <w:p w14:paraId="27751E0E" w14:textId="785C452E" w:rsidR="00A66B6B" w:rsidRDefault="00A66B6B" w:rsidP="00A66B6B">
      <w:pPr>
        <w:numPr>
          <w:ilvl w:val="2"/>
          <w:numId w:val="13"/>
        </w:numPr>
        <w:spacing w:line="360" w:lineRule="auto"/>
        <w:jc w:val="both"/>
        <w:rPr>
          <w:rFonts w:ascii="Arial" w:hAnsi="Arial" w:cs="Arial"/>
          <w:lang w:val="en-ZA"/>
        </w:rPr>
      </w:pPr>
      <w:r w:rsidRPr="00A66B6B">
        <w:rPr>
          <w:rFonts w:ascii="Arial" w:hAnsi="Arial" w:cs="Arial"/>
          <w:lang w:val="en-ZA"/>
        </w:rPr>
        <w:t>direct depend</w:t>
      </w:r>
      <w:r>
        <w:rPr>
          <w:rFonts w:ascii="Arial" w:hAnsi="Arial" w:cs="Arial"/>
          <w:lang w:val="en-ZA"/>
        </w:rPr>
        <w:t>ents</w:t>
      </w:r>
      <w:r w:rsidRPr="00A66B6B">
        <w:rPr>
          <w:rFonts w:ascii="Arial" w:hAnsi="Arial" w:cs="Arial"/>
          <w:lang w:val="en-ZA"/>
        </w:rPr>
        <w:t xml:space="preserve"> (companion / spouse, children) of a deceased staff member employed by the </w:t>
      </w:r>
      <w:r>
        <w:rPr>
          <w:rFonts w:ascii="Arial" w:hAnsi="Arial" w:cs="Arial"/>
          <w:lang w:val="en-ZA"/>
        </w:rPr>
        <w:t>Council</w:t>
      </w:r>
      <w:r w:rsidRPr="00A66B6B">
        <w:rPr>
          <w:rFonts w:ascii="Arial" w:hAnsi="Arial" w:cs="Arial"/>
          <w:lang w:val="en-ZA"/>
        </w:rPr>
        <w:t>)</w:t>
      </w:r>
    </w:p>
    <w:p w14:paraId="06D70128" w14:textId="5D58E9DF" w:rsidR="00A66B6B" w:rsidRDefault="00A66B6B" w:rsidP="00A66B6B">
      <w:pPr>
        <w:numPr>
          <w:ilvl w:val="2"/>
          <w:numId w:val="13"/>
        </w:numPr>
        <w:spacing w:line="360" w:lineRule="auto"/>
        <w:jc w:val="both"/>
        <w:rPr>
          <w:rFonts w:ascii="Arial" w:hAnsi="Arial" w:cs="Arial"/>
          <w:lang w:val="en-ZA"/>
        </w:rPr>
      </w:pPr>
      <w:r w:rsidRPr="00A66B6B">
        <w:rPr>
          <w:rFonts w:ascii="Arial" w:hAnsi="Arial" w:cs="Arial"/>
          <w:lang w:val="en-ZA"/>
        </w:rPr>
        <w:t xml:space="preserve">direct dependents of a staff member of the </w:t>
      </w:r>
      <w:r>
        <w:rPr>
          <w:rFonts w:ascii="Arial" w:hAnsi="Arial" w:cs="Arial"/>
          <w:lang w:val="en-ZA"/>
        </w:rPr>
        <w:t>Council</w:t>
      </w:r>
      <w:r w:rsidRPr="00A66B6B">
        <w:rPr>
          <w:rFonts w:ascii="Arial" w:hAnsi="Arial" w:cs="Arial"/>
          <w:lang w:val="en-ZA"/>
        </w:rPr>
        <w:t xml:space="preserve"> who died while employed by the </w:t>
      </w:r>
      <w:r>
        <w:rPr>
          <w:rFonts w:ascii="Arial" w:hAnsi="Arial" w:cs="Arial"/>
          <w:lang w:val="en-ZA"/>
        </w:rPr>
        <w:t>Council</w:t>
      </w:r>
    </w:p>
    <w:p w14:paraId="1A54E323" w14:textId="10A51874" w:rsidR="00A66B6B" w:rsidRPr="00111FCD" w:rsidRDefault="00701732" w:rsidP="00111FCD">
      <w:pPr>
        <w:pStyle w:val="ListParagraph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lang w:val="en-ZA"/>
        </w:rPr>
      </w:pPr>
      <w:r w:rsidRPr="00111FCD">
        <w:rPr>
          <w:rFonts w:ascii="Arial" w:hAnsi="Arial" w:cs="Arial"/>
          <w:lang w:val="en-ZA"/>
        </w:rPr>
        <w:t>Art</w:t>
      </w:r>
      <w:r w:rsidR="009209ED" w:rsidRPr="00111FCD">
        <w:rPr>
          <w:rFonts w:ascii="Arial" w:hAnsi="Arial" w:cs="Arial"/>
          <w:lang w:val="en-ZA"/>
        </w:rPr>
        <w:t>icle</w:t>
      </w:r>
      <w:r w:rsidRPr="00111FCD">
        <w:rPr>
          <w:rFonts w:ascii="Arial" w:hAnsi="Arial" w:cs="Arial"/>
          <w:lang w:val="en-ZA"/>
        </w:rPr>
        <w:t xml:space="preserve"> 56 and 57 </w:t>
      </w:r>
      <w:r w:rsidR="009209ED" w:rsidRPr="00111FCD">
        <w:rPr>
          <w:rFonts w:ascii="Arial" w:hAnsi="Arial" w:cs="Arial"/>
          <w:lang w:val="en-ZA"/>
        </w:rPr>
        <w:t>personnel</w:t>
      </w:r>
      <w:r w:rsidRPr="00111FCD">
        <w:rPr>
          <w:rFonts w:ascii="Arial" w:hAnsi="Arial" w:cs="Arial"/>
          <w:lang w:val="en-ZA"/>
        </w:rPr>
        <w:t xml:space="preserve"> receiving an all-inclusive package are </w:t>
      </w:r>
      <w:r w:rsidR="009209ED" w:rsidRPr="00111FCD">
        <w:rPr>
          <w:rFonts w:ascii="Arial" w:hAnsi="Arial" w:cs="Arial"/>
          <w:lang w:val="en-ZA"/>
        </w:rPr>
        <w:t xml:space="preserve">also </w:t>
      </w:r>
      <w:r w:rsidRPr="00111FCD">
        <w:rPr>
          <w:rFonts w:ascii="Arial" w:hAnsi="Arial" w:cs="Arial"/>
          <w:lang w:val="en-ZA"/>
        </w:rPr>
        <w:t>excluded</w:t>
      </w:r>
    </w:p>
    <w:p w14:paraId="040A1CB3" w14:textId="77777777" w:rsidR="00111FCD" w:rsidRPr="00111FCD" w:rsidRDefault="00111FCD" w:rsidP="00111FCD">
      <w:pPr>
        <w:pStyle w:val="ListParagraph"/>
        <w:spacing w:line="360" w:lineRule="auto"/>
        <w:ind w:left="1440"/>
        <w:jc w:val="both"/>
        <w:rPr>
          <w:rFonts w:ascii="Arial" w:hAnsi="Arial" w:cs="Arial"/>
          <w:lang w:val="en-ZA"/>
        </w:rPr>
      </w:pPr>
    </w:p>
    <w:bookmarkEnd w:id="3"/>
    <w:bookmarkEnd w:id="4"/>
    <w:p w14:paraId="0D311EAD" w14:textId="7A42B861" w:rsidR="006170C3" w:rsidRPr="00111FCD" w:rsidRDefault="006170C3" w:rsidP="00111FCD">
      <w:pPr>
        <w:pStyle w:val="ListParagraph"/>
        <w:numPr>
          <w:ilvl w:val="0"/>
          <w:numId w:val="13"/>
        </w:numPr>
        <w:spacing w:line="360" w:lineRule="auto"/>
        <w:ind w:right="99"/>
        <w:jc w:val="both"/>
        <w:rPr>
          <w:rFonts w:ascii="Arial" w:hAnsi="Arial" w:cs="Arial"/>
          <w:b/>
          <w:sz w:val="22"/>
          <w:szCs w:val="22"/>
          <w:lang w:val="en-ZA"/>
        </w:rPr>
      </w:pPr>
      <w:r w:rsidRPr="00111FCD">
        <w:rPr>
          <w:rFonts w:ascii="Arial" w:hAnsi="Arial" w:cs="Arial"/>
          <w:b/>
          <w:sz w:val="22"/>
          <w:szCs w:val="22"/>
          <w:lang w:val="en-ZA"/>
        </w:rPr>
        <w:t>COMMENCEMENT</w:t>
      </w:r>
    </w:p>
    <w:p w14:paraId="5D2CB093" w14:textId="77777777" w:rsidR="00111FCD" w:rsidRPr="00111FCD" w:rsidRDefault="00111FCD" w:rsidP="00111FCD">
      <w:pPr>
        <w:pStyle w:val="ListParagraph"/>
        <w:spacing w:line="360" w:lineRule="auto"/>
        <w:ind w:right="99"/>
        <w:jc w:val="both"/>
        <w:rPr>
          <w:rFonts w:ascii="Arial" w:hAnsi="Arial" w:cs="Arial"/>
          <w:b/>
          <w:sz w:val="22"/>
          <w:szCs w:val="22"/>
          <w:lang w:val="en-ZA"/>
        </w:rPr>
      </w:pPr>
    </w:p>
    <w:p w14:paraId="30729C47" w14:textId="49F82962" w:rsidR="001F03C1" w:rsidRDefault="006170C3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  <w:lang w:val="en-ZA"/>
        </w:rPr>
      </w:pPr>
      <w:r w:rsidRPr="00E10C77">
        <w:rPr>
          <w:rFonts w:ascii="Arial" w:hAnsi="Arial" w:cs="Arial"/>
          <w:sz w:val="20"/>
          <w:szCs w:val="20"/>
          <w:lang w:val="en-ZA"/>
        </w:rPr>
        <w:t xml:space="preserve">This policy takes effect on 1 </w:t>
      </w:r>
      <w:r w:rsidR="009209ED">
        <w:rPr>
          <w:rFonts w:ascii="Arial" w:hAnsi="Arial" w:cs="Arial"/>
          <w:sz w:val="20"/>
          <w:szCs w:val="20"/>
          <w:lang w:val="en-ZA"/>
        </w:rPr>
        <w:t>March</w:t>
      </w:r>
      <w:r w:rsidRPr="00E10C77">
        <w:rPr>
          <w:rFonts w:ascii="Arial" w:hAnsi="Arial" w:cs="Arial"/>
          <w:sz w:val="20"/>
          <w:szCs w:val="20"/>
          <w:lang w:val="en-ZA"/>
        </w:rPr>
        <w:t xml:space="preserve"> </w:t>
      </w:r>
      <w:r w:rsidR="000D0239">
        <w:rPr>
          <w:rFonts w:ascii="Arial" w:hAnsi="Arial" w:cs="Arial"/>
          <w:sz w:val="20"/>
          <w:szCs w:val="20"/>
          <w:lang w:val="en-ZA"/>
        </w:rPr>
        <w:t>2021</w:t>
      </w:r>
      <w:r w:rsidR="001A6172" w:rsidRPr="00E10C77">
        <w:rPr>
          <w:rFonts w:ascii="Arial" w:hAnsi="Arial" w:cs="Arial"/>
          <w:sz w:val="20"/>
          <w:szCs w:val="20"/>
          <w:lang w:val="en-ZA"/>
        </w:rPr>
        <w:t>.</w:t>
      </w:r>
    </w:p>
    <w:p w14:paraId="55EE857A" w14:textId="77777777" w:rsidR="00D85B2B" w:rsidRDefault="00D85B2B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  <w:lang w:val="en-ZA"/>
        </w:rPr>
      </w:pPr>
    </w:p>
    <w:p w14:paraId="3A838717" w14:textId="77777777" w:rsidR="00D85B2B" w:rsidRDefault="00D85B2B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  <w:lang w:val="en-ZA"/>
        </w:rPr>
      </w:pPr>
    </w:p>
    <w:p w14:paraId="62E25B2A" w14:textId="77777777" w:rsidR="00D85B2B" w:rsidRDefault="00D85B2B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  <w:lang w:val="en-ZA"/>
        </w:rPr>
      </w:pPr>
      <w:bookmarkStart w:id="6" w:name="_GoBack"/>
      <w:bookmarkEnd w:id="6"/>
    </w:p>
    <w:p w14:paraId="37E229EF" w14:textId="77777777" w:rsidR="00C51DD8" w:rsidRDefault="00C51DD8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  <w:lang w:val="en-ZA"/>
        </w:rPr>
      </w:pPr>
    </w:p>
    <w:p w14:paraId="7A6F7D01" w14:textId="77777777" w:rsidR="00C51DD8" w:rsidRDefault="00C51DD8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  <w:lang w:val="en-ZA"/>
        </w:rPr>
      </w:pPr>
    </w:p>
    <w:p w14:paraId="221B7EA2" w14:textId="60D7E810" w:rsidR="00C51DD8" w:rsidRPr="00E10C77" w:rsidRDefault="00C51DD8" w:rsidP="005465C7">
      <w:pPr>
        <w:spacing w:line="360" w:lineRule="auto"/>
        <w:ind w:left="720" w:right="99"/>
        <w:jc w:val="both"/>
        <w:rPr>
          <w:rFonts w:ascii="Arial" w:hAnsi="Arial" w:cs="Arial"/>
          <w:sz w:val="20"/>
          <w:szCs w:val="20"/>
        </w:rPr>
      </w:pPr>
      <w:r w:rsidRPr="00C51DD8">
        <w:rPr>
          <w:rFonts w:ascii="Arial" w:hAnsi="Arial" w:cs="Arial"/>
          <w:b/>
          <w:sz w:val="20"/>
          <w:szCs w:val="20"/>
          <w:lang w:val="en-ZA"/>
        </w:rPr>
        <w:t>APPROVED:</w:t>
      </w:r>
      <w:r>
        <w:rPr>
          <w:rFonts w:ascii="Arial" w:hAnsi="Arial" w:cs="Arial"/>
          <w:sz w:val="20"/>
          <w:szCs w:val="20"/>
          <w:lang w:val="en-ZA"/>
        </w:rPr>
        <w:t xml:space="preserve">  </w:t>
      </w:r>
      <w:r w:rsidR="00D85B2B" w:rsidRPr="00D85B2B">
        <w:rPr>
          <w:rFonts w:ascii="Arial" w:hAnsi="Arial" w:cs="Arial"/>
          <w:b/>
          <w:sz w:val="20"/>
          <w:szCs w:val="20"/>
          <w:lang w:val="en-ZA"/>
        </w:rPr>
        <w:t>31 MAY</w:t>
      </w:r>
      <w:r w:rsidR="000D0239" w:rsidRPr="00D85B2B">
        <w:rPr>
          <w:rFonts w:ascii="Arial" w:hAnsi="Arial" w:cs="Arial"/>
          <w:b/>
          <w:sz w:val="20"/>
          <w:szCs w:val="20"/>
          <w:lang w:val="en-ZA"/>
        </w:rPr>
        <w:t xml:space="preserve"> </w:t>
      </w:r>
      <w:r w:rsidR="000D0239">
        <w:rPr>
          <w:rFonts w:ascii="Arial" w:hAnsi="Arial" w:cs="Arial"/>
          <w:b/>
          <w:sz w:val="20"/>
          <w:szCs w:val="20"/>
          <w:lang w:val="en-ZA"/>
        </w:rPr>
        <w:t>2021</w:t>
      </w:r>
      <w:r>
        <w:rPr>
          <w:rFonts w:ascii="Arial" w:hAnsi="Arial" w:cs="Arial"/>
          <w:b/>
          <w:sz w:val="20"/>
          <w:szCs w:val="20"/>
          <w:lang w:val="en-ZA"/>
        </w:rPr>
        <w:tab/>
      </w:r>
      <w:r>
        <w:rPr>
          <w:rFonts w:ascii="Arial" w:hAnsi="Arial" w:cs="Arial"/>
          <w:b/>
          <w:sz w:val="20"/>
          <w:szCs w:val="20"/>
          <w:lang w:val="en-ZA"/>
        </w:rPr>
        <w:tab/>
      </w:r>
      <w:r>
        <w:rPr>
          <w:rFonts w:ascii="Arial" w:hAnsi="Arial" w:cs="Arial"/>
          <w:b/>
          <w:sz w:val="20"/>
          <w:szCs w:val="20"/>
          <w:lang w:val="en-ZA"/>
        </w:rPr>
        <w:tab/>
      </w:r>
      <w:r>
        <w:rPr>
          <w:rFonts w:ascii="Arial" w:hAnsi="Arial" w:cs="Arial"/>
          <w:b/>
          <w:sz w:val="20"/>
          <w:szCs w:val="20"/>
          <w:lang w:val="en-ZA"/>
        </w:rPr>
        <w:tab/>
      </w:r>
      <w:r w:rsidR="000D0239">
        <w:rPr>
          <w:rFonts w:ascii="Arial" w:hAnsi="Arial" w:cs="Arial"/>
          <w:b/>
          <w:sz w:val="20"/>
          <w:szCs w:val="20"/>
          <w:lang w:val="en-ZA"/>
        </w:rPr>
        <w:t xml:space="preserve">ACTING </w:t>
      </w:r>
      <w:r>
        <w:rPr>
          <w:rFonts w:ascii="Arial" w:hAnsi="Arial" w:cs="Arial"/>
          <w:b/>
          <w:sz w:val="20"/>
          <w:szCs w:val="20"/>
          <w:lang w:val="en-ZA"/>
        </w:rPr>
        <w:t>MUNICIPAL MANAGER</w:t>
      </w:r>
    </w:p>
    <w:sectPr w:rsidR="00C51DD8" w:rsidRPr="00E10C77" w:rsidSect="00FE493D">
      <w:headerReference w:type="default" r:id="rId9"/>
      <w:footerReference w:type="default" r:id="rId10"/>
      <w:pgSz w:w="12240" w:h="15840"/>
      <w:pgMar w:top="1440" w:right="1440" w:bottom="1440" w:left="81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37D68" w14:textId="77777777" w:rsidR="009209ED" w:rsidRDefault="009209ED" w:rsidP="006170C3">
      <w:r>
        <w:separator/>
      </w:r>
    </w:p>
  </w:endnote>
  <w:endnote w:type="continuationSeparator" w:id="0">
    <w:p w14:paraId="63F8353A" w14:textId="77777777" w:rsidR="009209ED" w:rsidRDefault="009209ED" w:rsidP="0061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 Ext Condensed Bold">
    <w:altName w:val="Segoe UI Black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76234" w14:textId="77777777" w:rsidR="009209ED" w:rsidRDefault="009209ED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85B2B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85B2B">
      <w:rPr>
        <w:b/>
        <w:bCs/>
        <w:noProof/>
      </w:rPr>
      <w:t>3</w:t>
    </w:r>
    <w:r>
      <w:rPr>
        <w:b/>
        <w:bCs/>
      </w:rPr>
      <w:fldChar w:fldCharType="end"/>
    </w:r>
  </w:p>
  <w:p w14:paraId="60EF5AD3" w14:textId="77777777" w:rsidR="009209ED" w:rsidRDefault="009209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EB74E" w14:textId="77777777" w:rsidR="009209ED" w:rsidRDefault="009209ED" w:rsidP="006170C3">
      <w:r>
        <w:separator/>
      </w:r>
    </w:p>
  </w:footnote>
  <w:footnote w:type="continuationSeparator" w:id="0">
    <w:p w14:paraId="0B8609E4" w14:textId="77777777" w:rsidR="009209ED" w:rsidRDefault="009209ED" w:rsidP="0061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12D7F" w14:textId="0817FFBF" w:rsidR="009209ED" w:rsidRPr="00E20C55" w:rsidRDefault="00AE6B88" w:rsidP="00E20C55">
    <w:pPr>
      <w:pStyle w:val="Header"/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9EC621A" wp14:editId="2690479C">
              <wp:simplePos x="0" y="0"/>
              <wp:positionH relativeFrom="page">
                <wp:posOffset>914400</wp:posOffset>
              </wp:positionH>
              <wp:positionV relativeFrom="page">
                <wp:posOffset>227965</wp:posOffset>
              </wp:positionV>
              <wp:extent cx="6343650" cy="40894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365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19F7D" w14:textId="12E98334" w:rsidR="009209ED" w:rsidRDefault="009209ED" w:rsidP="00DE2E38">
                          <w:pPr>
                            <w:pStyle w:val="Head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KAREEBERG MUNICIPALITY                                CONTINUED MEMBERSHIP OF MEDICAL FUNDS POLICY</w:t>
                          </w:r>
                        </w:p>
                        <w:p w14:paraId="02477494" w14:textId="77777777" w:rsidR="009209ED" w:rsidRPr="00DE2E38" w:rsidRDefault="009209ED" w:rsidP="00DE2E38">
                          <w:pPr>
                            <w:pStyle w:val="Head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03203C3B" w14:textId="77777777" w:rsidR="009209ED" w:rsidRPr="00E20C55" w:rsidRDefault="009209ED" w:rsidP="00E20C55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9EC62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in;margin-top:17.95pt;width:499.5pt;height:32.2pt;z-index:25165772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" o:allowincell="f" filled="f" stroked="f">
              <v:textbox style="mso-fit-shape-to-text:t" inset=",0,,0">
                <w:txbxContent>
                  <w:p w14:paraId="14119F7D" w14:textId="12E98334" w:rsidR="009209ED" w:rsidRDefault="009209ED" w:rsidP="00DE2E38">
                    <w:pPr>
                      <w:pStyle w:val="Head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KAREEBERG MUNICIPALITY                                CONTINUED MEMBERSHIP OF MEDICAL FUNDS POLICY</w:t>
                    </w:r>
                  </w:p>
                  <w:p w14:paraId="02477494" w14:textId="77777777" w:rsidR="009209ED" w:rsidRPr="00DE2E38" w:rsidRDefault="009209ED" w:rsidP="00DE2E38">
                    <w:pPr>
                      <w:pStyle w:val="Header"/>
                      <w:rPr>
                        <w:sz w:val="16"/>
                        <w:szCs w:val="16"/>
                      </w:rPr>
                    </w:pPr>
                  </w:p>
                  <w:p w14:paraId="03203C3B" w14:textId="77777777" w:rsidR="009209ED" w:rsidRPr="00E20C55" w:rsidRDefault="009209ED" w:rsidP="00E20C5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63EF"/>
    <w:multiLevelType w:val="hybridMultilevel"/>
    <w:tmpl w:val="DFF8CA56"/>
    <w:lvl w:ilvl="0" w:tplc="DDBC2C9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656E852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13637"/>
    <w:multiLevelType w:val="hybridMultilevel"/>
    <w:tmpl w:val="45903C70"/>
    <w:lvl w:ilvl="0" w:tplc="8AB24CEA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5F53D7"/>
    <w:multiLevelType w:val="hybridMultilevel"/>
    <w:tmpl w:val="CEFC20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DE7F76"/>
    <w:multiLevelType w:val="hybridMultilevel"/>
    <w:tmpl w:val="149860F0"/>
    <w:lvl w:ilvl="0" w:tplc="F8DCD47C">
      <w:start w:val="1"/>
      <w:numFmt w:val="lowerRoman"/>
      <w:lvlText w:val="(%1)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1" w:tplc="520053A6">
      <w:start w:val="9"/>
      <w:numFmt w:val="decimal"/>
      <w:lvlText w:val="%2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 w15:restartNumberingAfterBreak="0">
    <w:nsid w:val="2AAB224E"/>
    <w:multiLevelType w:val="hybridMultilevel"/>
    <w:tmpl w:val="03729D84"/>
    <w:lvl w:ilvl="0" w:tplc="FC20DDF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CE57E3"/>
    <w:multiLevelType w:val="singleLevel"/>
    <w:tmpl w:val="B052A71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2A4050F"/>
    <w:multiLevelType w:val="hybridMultilevel"/>
    <w:tmpl w:val="AF387DFC"/>
    <w:lvl w:ilvl="0" w:tplc="07187B82">
      <w:start w:val="3"/>
      <w:numFmt w:val="lowerRoman"/>
      <w:lvlText w:val="(%1)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F14B612">
      <w:start w:val="7"/>
      <w:numFmt w:val="decimal"/>
      <w:lvlText w:val="%3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6D83067"/>
    <w:multiLevelType w:val="singleLevel"/>
    <w:tmpl w:val="02A857AE"/>
    <w:lvl w:ilvl="0">
      <w:start w:val="1"/>
      <w:numFmt w:val="lowerRoman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8" w15:restartNumberingAfterBreak="0">
    <w:nsid w:val="38E01D87"/>
    <w:multiLevelType w:val="hybridMultilevel"/>
    <w:tmpl w:val="FBDE1F50"/>
    <w:lvl w:ilvl="0" w:tplc="CB5E85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7367A"/>
    <w:multiLevelType w:val="hybridMultilevel"/>
    <w:tmpl w:val="39668838"/>
    <w:lvl w:ilvl="0" w:tplc="524A503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9225830"/>
    <w:multiLevelType w:val="multilevel"/>
    <w:tmpl w:val="EAFC50B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3621D61"/>
    <w:multiLevelType w:val="hybridMultilevel"/>
    <w:tmpl w:val="5F942E7C"/>
    <w:lvl w:ilvl="0" w:tplc="69D6D1E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FE15E8"/>
    <w:multiLevelType w:val="hybridMultilevel"/>
    <w:tmpl w:val="4D4A5F82"/>
    <w:lvl w:ilvl="0" w:tplc="4A621C0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BBB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hint="default"/>
      </w:rPr>
    </w:lvl>
  </w:abstractNum>
  <w:abstractNum w:abstractNumId="14" w15:restartNumberingAfterBreak="0">
    <w:nsid w:val="6C8039E6"/>
    <w:multiLevelType w:val="multilevel"/>
    <w:tmpl w:val="C99A912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E7C6468"/>
    <w:multiLevelType w:val="singleLevel"/>
    <w:tmpl w:val="B052A71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A6020C"/>
    <w:multiLevelType w:val="hybridMultilevel"/>
    <w:tmpl w:val="3E9EA6FC"/>
    <w:lvl w:ilvl="0" w:tplc="6E20487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1"/>
  </w:num>
  <w:num w:numId="13">
    <w:abstractNumId w:val="12"/>
  </w:num>
  <w:num w:numId="14">
    <w:abstractNumId w:val="8"/>
  </w:num>
  <w:num w:numId="15">
    <w:abstractNumId w:val="10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C3"/>
    <w:rsid w:val="0002351F"/>
    <w:rsid w:val="00071E7C"/>
    <w:rsid w:val="000B040C"/>
    <w:rsid w:val="000B788D"/>
    <w:rsid w:val="000D0239"/>
    <w:rsid w:val="000D52C9"/>
    <w:rsid w:val="000F662E"/>
    <w:rsid w:val="00106445"/>
    <w:rsid w:val="00111FCD"/>
    <w:rsid w:val="00112935"/>
    <w:rsid w:val="00145206"/>
    <w:rsid w:val="0016783E"/>
    <w:rsid w:val="001A6172"/>
    <w:rsid w:val="001F03C1"/>
    <w:rsid w:val="00204402"/>
    <w:rsid w:val="00293230"/>
    <w:rsid w:val="002A52A7"/>
    <w:rsid w:val="002B0248"/>
    <w:rsid w:val="002E3B42"/>
    <w:rsid w:val="002F6D68"/>
    <w:rsid w:val="003A3BE3"/>
    <w:rsid w:val="003E6648"/>
    <w:rsid w:val="004B10C8"/>
    <w:rsid w:val="004D7719"/>
    <w:rsid w:val="004F0B7F"/>
    <w:rsid w:val="004F3EEE"/>
    <w:rsid w:val="005233F3"/>
    <w:rsid w:val="005465C7"/>
    <w:rsid w:val="0055629C"/>
    <w:rsid w:val="00563AC3"/>
    <w:rsid w:val="00586C6B"/>
    <w:rsid w:val="005C7A96"/>
    <w:rsid w:val="005E0302"/>
    <w:rsid w:val="005E2B68"/>
    <w:rsid w:val="005F7305"/>
    <w:rsid w:val="00616E1F"/>
    <w:rsid w:val="006170C3"/>
    <w:rsid w:val="00623D80"/>
    <w:rsid w:val="00631B0D"/>
    <w:rsid w:val="0063305E"/>
    <w:rsid w:val="0069626F"/>
    <w:rsid w:val="006C1FE4"/>
    <w:rsid w:val="006D3F04"/>
    <w:rsid w:val="00701732"/>
    <w:rsid w:val="00706A9D"/>
    <w:rsid w:val="007163FB"/>
    <w:rsid w:val="00736A24"/>
    <w:rsid w:val="00744F6E"/>
    <w:rsid w:val="007D21C6"/>
    <w:rsid w:val="00801B23"/>
    <w:rsid w:val="00815746"/>
    <w:rsid w:val="008A2CF5"/>
    <w:rsid w:val="008A6D60"/>
    <w:rsid w:val="008F4840"/>
    <w:rsid w:val="008F738B"/>
    <w:rsid w:val="009209ED"/>
    <w:rsid w:val="0093518E"/>
    <w:rsid w:val="00945725"/>
    <w:rsid w:val="009B1F6D"/>
    <w:rsid w:val="00A66B6B"/>
    <w:rsid w:val="00A715E5"/>
    <w:rsid w:val="00A85602"/>
    <w:rsid w:val="00AE18F2"/>
    <w:rsid w:val="00AE6B88"/>
    <w:rsid w:val="00B361C8"/>
    <w:rsid w:val="00B44D5D"/>
    <w:rsid w:val="00BA1CCA"/>
    <w:rsid w:val="00BC4C91"/>
    <w:rsid w:val="00C17539"/>
    <w:rsid w:val="00C331A2"/>
    <w:rsid w:val="00C34E98"/>
    <w:rsid w:val="00C45F18"/>
    <w:rsid w:val="00C51DD8"/>
    <w:rsid w:val="00C97F8C"/>
    <w:rsid w:val="00CA3114"/>
    <w:rsid w:val="00D8144B"/>
    <w:rsid w:val="00D85B2B"/>
    <w:rsid w:val="00DE2E38"/>
    <w:rsid w:val="00E10C77"/>
    <w:rsid w:val="00E20C55"/>
    <w:rsid w:val="00E45CDC"/>
    <w:rsid w:val="00E83B3F"/>
    <w:rsid w:val="00EA3484"/>
    <w:rsid w:val="00EE1460"/>
    <w:rsid w:val="00F65F32"/>
    <w:rsid w:val="00F82401"/>
    <w:rsid w:val="00F879C8"/>
    <w:rsid w:val="00FE12AD"/>
    <w:rsid w:val="00FE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B59344"/>
  <w15:chartTrackingRefBased/>
  <w15:docId w15:val="{09EC58C3-8560-4BD1-8985-F4C66382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C3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70C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6170C3"/>
    <w:pPr>
      <w:keepNext/>
      <w:spacing w:before="240" w:after="60"/>
      <w:outlineLvl w:val="1"/>
    </w:pPr>
    <w:rPr>
      <w:rFonts w:ascii="Arial" w:hAnsi="Arial"/>
      <w:b/>
      <w:i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70C3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Heading2Char">
    <w:name w:val="Heading 2 Char"/>
    <w:link w:val="Heading2"/>
    <w:rsid w:val="006170C3"/>
    <w:rPr>
      <w:rFonts w:ascii="Arial" w:eastAsia="Times New Roman" w:hAnsi="Arial" w:cs="Times New Roman"/>
      <w:b/>
      <w:i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6170C3"/>
    <w:rPr>
      <w:sz w:val="20"/>
      <w:szCs w:val="20"/>
      <w:lang w:eastAsia="x-none"/>
    </w:rPr>
  </w:style>
  <w:style w:type="character" w:customStyle="1" w:styleId="FootnoteTextChar">
    <w:name w:val="Footnote Text Char"/>
    <w:link w:val="FootnoteText"/>
    <w:semiHidden/>
    <w:rsid w:val="006170C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170C3"/>
    <w:rPr>
      <w:vertAlign w:val="superscript"/>
    </w:rPr>
  </w:style>
  <w:style w:type="paragraph" w:styleId="Subtitle">
    <w:name w:val="Subtitle"/>
    <w:basedOn w:val="Normal"/>
    <w:link w:val="SubtitleChar"/>
    <w:qFormat/>
    <w:rsid w:val="006170C3"/>
    <w:pPr>
      <w:pBdr>
        <w:top w:val="threeDEmboss" w:sz="24" w:space="1" w:color="auto"/>
        <w:left w:val="threeDEmboss" w:sz="24" w:space="4" w:color="auto"/>
        <w:bottom w:val="threeDEmboss" w:sz="24" w:space="1" w:color="auto"/>
        <w:right w:val="threeDEmboss" w:sz="24" w:space="4" w:color="auto"/>
      </w:pBdr>
      <w:shd w:val="clear" w:color="auto" w:fill="C0C0C0"/>
      <w:jc w:val="center"/>
    </w:pPr>
    <w:rPr>
      <w:rFonts w:ascii="Gill Sans MT Ext Condensed Bold" w:hAnsi="Gill Sans MT Ext Condensed Bold"/>
      <w:bCs/>
      <w:sz w:val="56"/>
      <w:szCs w:val="56"/>
      <w:lang w:eastAsia="x-none"/>
    </w:rPr>
  </w:style>
  <w:style w:type="character" w:customStyle="1" w:styleId="SubtitleChar">
    <w:name w:val="Subtitle Char"/>
    <w:link w:val="Subtitle"/>
    <w:rsid w:val="006170C3"/>
    <w:rPr>
      <w:rFonts w:ascii="Gill Sans MT Ext Condensed Bold" w:eastAsia="Times New Roman" w:hAnsi="Gill Sans MT Ext Condensed Bold" w:cs="Times New Roman"/>
      <w:bCs/>
      <w:sz w:val="56"/>
      <w:szCs w:val="56"/>
      <w:shd w:val="clear" w:color="auto" w:fill="C0C0C0"/>
      <w:lang w:val="en-GB"/>
    </w:rPr>
  </w:style>
  <w:style w:type="paragraph" w:styleId="BodyTextIndent">
    <w:name w:val="Body Text Indent"/>
    <w:basedOn w:val="Normal"/>
    <w:link w:val="BodyTextIndentChar"/>
    <w:rsid w:val="006170C3"/>
    <w:pPr>
      <w:spacing w:line="360" w:lineRule="auto"/>
      <w:ind w:left="426"/>
    </w:pPr>
    <w:rPr>
      <w:rFonts w:ascii="Arial" w:hAnsi="Arial"/>
      <w:szCs w:val="20"/>
      <w:lang w:val="en-ZA" w:eastAsia="en-ZA"/>
    </w:rPr>
  </w:style>
  <w:style w:type="character" w:customStyle="1" w:styleId="BodyTextIndentChar">
    <w:name w:val="Body Text Indent Char"/>
    <w:link w:val="BodyTextIndent"/>
    <w:rsid w:val="006170C3"/>
    <w:rPr>
      <w:rFonts w:ascii="Arial" w:eastAsia="Times New Roman" w:hAnsi="Arial" w:cs="Arial"/>
      <w:sz w:val="24"/>
      <w:lang w:val="en-ZA" w:eastAsia="en-ZA"/>
    </w:rPr>
  </w:style>
  <w:style w:type="paragraph" w:styleId="BodyTextIndent2">
    <w:name w:val="Body Text Indent 2"/>
    <w:basedOn w:val="Normal"/>
    <w:link w:val="BodyTextIndent2Char"/>
    <w:rsid w:val="006170C3"/>
    <w:pPr>
      <w:spacing w:line="360" w:lineRule="auto"/>
      <w:ind w:left="426"/>
      <w:jc w:val="both"/>
    </w:pPr>
    <w:rPr>
      <w:rFonts w:ascii="Arial" w:hAnsi="Arial"/>
      <w:szCs w:val="20"/>
      <w:lang w:eastAsia="x-none"/>
    </w:rPr>
  </w:style>
  <w:style w:type="character" w:customStyle="1" w:styleId="BodyTextIndent2Char">
    <w:name w:val="Body Text Indent 2 Char"/>
    <w:link w:val="BodyTextIndent2"/>
    <w:rsid w:val="006170C3"/>
    <w:rPr>
      <w:rFonts w:ascii="Arial" w:eastAsia="Times New Roman" w:hAnsi="Arial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6170C3"/>
    <w:pPr>
      <w:spacing w:line="360" w:lineRule="auto"/>
      <w:ind w:left="491"/>
      <w:jc w:val="both"/>
    </w:pPr>
    <w:rPr>
      <w:rFonts w:ascii="Arial" w:hAnsi="Arial"/>
      <w:szCs w:val="20"/>
      <w:lang w:eastAsia="x-none"/>
    </w:rPr>
  </w:style>
  <w:style w:type="character" w:customStyle="1" w:styleId="BodyTextIndent3Char">
    <w:name w:val="Body Text Indent 3 Char"/>
    <w:link w:val="BodyTextIndent3"/>
    <w:rsid w:val="006170C3"/>
    <w:rPr>
      <w:rFonts w:ascii="Arial" w:eastAsia="Times New Roman" w:hAnsi="Arial" w:cs="Times New Roman"/>
      <w:sz w:val="24"/>
      <w:szCs w:val="20"/>
      <w:lang w:val="en-GB"/>
    </w:rPr>
  </w:style>
  <w:style w:type="character" w:styleId="Hyperlink">
    <w:name w:val="Hyperlink"/>
    <w:rsid w:val="006170C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170C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6170C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70C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70C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0C5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11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562CD-1AC3-427C-BFE3-EFE53FB8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</dc:creator>
  <cp:keywords/>
  <cp:lastModifiedBy>Wilmien</cp:lastModifiedBy>
  <cp:revision>5</cp:revision>
  <cp:lastPrinted>2021-04-26T12:50:00Z</cp:lastPrinted>
  <dcterms:created xsi:type="dcterms:W3CDTF">2021-04-26T12:15:00Z</dcterms:created>
  <dcterms:modified xsi:type="dcterms:W3CDTF">2021-05-31T09:35:00Z</dcterms:modified>
</cp:coreProperties>
</file>